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268" w14:textId="77777777" w:rsidR="00EA77EB" w:rsidRPr="00144B46" w:rsidRDefault="00EA77EB" w:rsidP="00EA77EB">
      <w:pPr>
        <w:jc w:val="center"/>
        <w:rPr>
          <w:rFonts w:ascii="Times New Roman" w:hAnsi="Times New Roman" w:cs="Times New Roman"/>
          <w:b/>
          <w:bCs/>
        </w:rPr>
      </w:pPr>
      <w:r w:rsidRPr="00144B46">
        <w:rPr>
          <w:rFonts w:ascii="Times New Roman" w:hAnsi="Times New Roman" w:cs="Times New Roman"/>
          <w:b/>
          <w:bCs/>
        </w:rPr>
        <w:t>UNITED STATES DISTRICT COURT</w:t>
      </w:r>
    </w:p>
    <w:p w14:paraId="79E0D191" w14:textId="77777777" w:rsidR="00EA77EB" w:rsidRPr="00144B46" w:rsidRDefault="00EA77EB" w:rsidP="00EA77EB">
      <w:pPr>
        <w:jc w:val="center"/>
        <w:rPr>
          <w:rFonts w:ascii="Times New Roman" w:hAnsi="Times New Roman" w:cs="Times New Roman"/>
          <w:b/>
          <w:bCs/>
        </w:rPr>
      </w:pPr>
      <w:r w:rsidRPr="00144B46">
        <w:rPr>
          <w:rFonts w:ascii="Times New Roman" w:hAnsi="Times New Roman" w:cs="Times New Roman"/>
          <w:b/>
          <w:bCs/>
        </w:rPr>
        <w:t>FOR THE DISTRICT OF COLUMBIA</w:t>
      </w:r>
    </w:p>
    <w:p w14:paraId="40D493F3" w14:textId="77777777" w:rsidR="00EA77EB" w:rsidRPr="00144B46" w:rsidRDefault="00EA77EB" w:rsidP="00EA77EB">
      <w:pPr>
        <w:jc w:val="center"/>
        <w:rPr>
          <w:rFonts w:ascii="Times New Roman" w:hAnsi="Times New Roman" w:cs="Times New Roman"/>
          <w:b/>
          <w:bCs/>
        </w:rPr>
      </w:pPr>
    </w:p>
    <w:p w14:paraId="10898DD9" w14:textId="76E17E9E" w:rsidR="0099624D" w:rsidRPr="00144B46" w:rsidRDefault="0099624D" w:rsidP="00EA77EB">
      <w:pPr>
        <w:rPr>
          <w:rFonts w:ascii="Times New Roman" w:hAnsi="Times New Roman" w:cs="Times New Roman"/>
        </w:rPr>
      </w:pPr>
      <w:r w:rsidRPr="00144B46">
        <w:rPr>
          <w:rFonts w:ascii="Times New Roman" w:hAnsi="Times New Roman" w:cs="Times New Roman"/>
        </w:rPr>
        <w:t>CENTER TO ADVANCE SECURITY</w:t>
      </w:r>
      <w:r w:rsidRPr="00144B46">
        <w:rPr>
          <w:rFonts w:ascii="Times New Roman" w:hAnsi="Times New Roman" w:cs="Times New Roman"/>
        </w:rPr>
        <w:tab/>
      </w:r>
      <w:r w:rsidRPr="00144B46">
        <w:rPr>
          <w:rFonts w:ascii="Times New Roman" w:hAnsi="Times New Roman" w:cs="Times New Roman"/>
        </w:rPr>
        <w:tab/>
        <w:t>)</w:t>
      </w:r>
    </w:p>
    <w:p w14:paraId="363C96E3" w14:textId="23240661" w:rsidR="00EA77EB" w:rsidRPr="00144B46" w:rsidRDefault="0099624D" w:rsidP="00EA77EB">
      <w:pPr>
        <w:rPr>
          <w:rFonts w:ascii="Times New Roman" w:hAnsi="Times New Roman" w:cs="Times New Roman"/>
        </w:rPr>
      </w:pPr>
      <w:r w:rsidRPr="00144B46">
        <w:rPr>
          <w:rFonts w:ascii="Times New Roman" w:hAnsi="Times New Roman" w:cs="Times New Roman"/>
        </w:rPr>
        <w:t>IN AMERICA</w:t>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00EA77EB" w:rsidRPr="00144B46">
        <w:rPr>
          <w:rFonts w:ascii="Times New Roman" w:hAnsi="Times New Roman" w:cs="Times New Roman"/>
        </w:rPr>
        <w:tab/>
      </w:r>
      <w:r w:rsidR="00EA77EB" w:rsidRPr="00144B46">
        <w:rPr>
          <w:rFonts w:ascii="Times New Roman" w:hAnsi="Times New Roman" w:cs="Times New Roman"/>
        </w:rPr>
        <w:tab/>
      </w:r>
      <w:r w:rsidR="00EA77EB" w:rsidRPr="00144B46">
        <w:rPr>
          <w:rFonts w:ascii="Times New Roman" w:hAnsi="Times New Roman" w:cs="Times New Roman"/>
        </w:rPr>
        <w:tab/>
        <w:t>)</w:t>
      </w:r>
    </w:p>
    <w:p w14:paraId="4D75527D" w14:textId="2D7041A6" w:rsidR="00EA77EB" w:rsidRPr="00144B46" w:rsidRDefault="00144B46" w:rsidP="00EA77EB">
      <w:pPr>
        <w:rPr>
          <w:rFonts w:ascii="Times New Roman" w:hAnsi="Times New Roman" w:cs="Times New Roman"/>
        </w:rPr>
      </w:pPr>
      <w:r w:rsidRPr="00144B46">
        <w:rPr>
          <w:rFonts w:ascii="Times New Roman" w:hAnsi="Times New Roman" w:cs="Times New Roman"/>
        </w:rPr>
        <w:t>1802 Vernon Street NW</w:t>
      </w:r>
      <w:r w:rsidR="00EA77EB" w:rsidRPr="00144B46">
        <w:rPr>
          <w:rFonts w:ascii="Times New Roman" w:hAnsi="Times New Roman" w:cs="Times New Roman"/>
        </w:rPr>
        <w:tab/>
      </w:r>
      <w:r w:rsidR="00EA77EB" w:rsidRPr="00144B46">
        <w:rPr>
          <w:rFonts w:ascii="Times New Roman" w:hAnsi="Times New Roman" w:cs="Times New Roman"/>
        </w:rPr>
        <w:tab/>
      </w:r>
      <w:r w:rsidR="00EA77EB" w:rsidRPr="00144B46">
        <w:rPr>
          <w:rFonts w:ascii="Times New Roman" w:hAnsi="Times New Roman" w:cs="Times New Roman"/>
        </w:rPr>
        <w:tab/>
      </w:r>
      <w:r w:rsidR="00EA77EB" w:rsidRPr="00144B46">
        <w:rPr>
          <w:rFonts w:ascii="Times New Roman" w:hAnsi="Times New Roman" w:cs="Times New Roman"/>
        </w:rPr>
        <w:tab/>
        <w:t>)</w:t>
      </w:r>
    </w:p>
    <w:p w14:paraId="28EA5EF4" w14:textId="02F48045" w:rsidR="00EA77EB" w:rsidRPr="00144B46" w:rsidRDefault="00144B46" w:rsidP="00EA77EB">
      <w:pPr>
        <w:rPr>
          <w:rFonts w:ascii="Times New Roman" w:hAnsi="Times New Roman" w:cs="Times New Roman"/>
        </w:rPr>
      </w:pPr>
      <w:r w:rsidRPr="00144B46">
        <w:rPr>
          <w:rFonts w:ascii="Times New Roman" w:hAnsi="Times New Roman" w:cs="Times New Roman"/>
        </w:rPr>
        <w:t>PMB</w:t>
      </w:r>
      <w:r w:rsidR="00CB365B">
        <w:rPr>
          <w:rFonts w:ascii="Times New Roman" w:hAnsi="Times New Roman" w:cs="Times New Roman"/>
        </w:rPr>
        <w:t xml:space="preserve"> </w:t>
      </w:r>
      <w:r w:rsidRPr="00144B46">
        <w:rPr>
          <w:rFonts w:ascii="Times New Roman" w:hAnsi="Times New Roman" w:cs="Times New Roman"/>
        </w:rPr>
        <w:t>2095</w:t>
      </w:r>
      <w:r w:rsidRPr="00144B46">
        <w:rPr>
          <w:rFonts w:ascii="Times New Roman" w:hAnsi="Times New Roman" w:cs="Times New Roman"/>
        </w:rPr>
        <w:tab/>
      </w:r>
      <w:r w:rsidR="00EA77EB" w:rsidRPr="00144B46">
        <w:rPr>
          <w:rFonts w:ascii="Times New Roman" w:hAnsi="Times New Roman" w:cs="Times New Roman"/>
        </w:rPr>
        <w:tab/>
      </w:r>
      <w:r w:rsidR="00EA77EB" w:rsidRPr="00144B46">
        <w:rPr>
          <w:rFonts w:ascii="Times New Roman" w:hAnsi="Times New Roman" w:cs="Times New Roman"/>
        </w:rPr>
        <w:tab/>
      </w:r>
      <w:r w:rsidR="00EA77EB" w:rsidRPr="00144B46">
        <w:rPr>
          <w:rFonts w:ascii="Times New Roman" w:hAnsi="Times New Roman" w:cs="Times New Roman"/>
        </w:rPr>
        <w:tab/>
      </w:r>
      <w:r w:rsidR="00EA77EB" w:rsidRPr="00144B46">
        <w:rPr>
          <w:rFonts w:ascii="Times New Roman" w:hAnsi="Times New Roman" w:cs="Times New Roman"/>
        </w:rPr>
        <w:tab/>
      </w:r>
      <w:r w:rsidR="00EA77EB" w:rsidRPr="00144B46">
        <w:rPr>
          <w:rFonts w:ascii="Times New Roman" w:hAnsi="Times New Roman" w:cs="Times New Roman"/>
        </w:rPr>
        <w:tab/>
        <w:t>)</w:t>
      </w:r>
    </w:p>
    <w:p w14:paraId="42496C70" w14:textId="507A33D7" w:rsidR="00EA77EB" w:rsidRPr="00144B46" w:rsidRDefault="00EA77EB" w:rsidP="00EA77EB">
      <w:pPr>
        <w:rPr>
          <w:rFonts w:ascii="Times New Roman" w:hAnsi="Times New Roman" w:cs="Times New Roman"/>
        </w:rPr>
      </w:pPr>
      <w:r w:rsidRPr="00144B46">
        <w:rPr>
          <w:rFonts w:ascii="Times New Roman" w:hAnsi="Times New Roman" w:cs="Times New Roman"/>
        </w:rPr>
        <w:t xml:space="preserve">Washington, D.C. </w:t>
      </w:r>
      <w:r w:rsidR="00144B46" w:rsidRPr="00144B46">
        <w:rPr>
          <w:rFonts w:ascii="Times New Roman" w:hAnsi="Times New Roman" w:cs="Times New Roman"/>
        </w:rPr>
        <w:t>20009</w:t>
      </w:r>
      <w:r w:rsidRPr="00144B46">
        <w:rPr>
          <w:rFonts w:ascii="Times New Roman" w:hAnsi="Times New Roman" w:cs="Times New Roman"/>
        </w:rPr>
        <w:t>,</w:t>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w:t>
      </w:r>
    </w:p>
    <w:p w14:paraId="15D1EE90" w14:textId="77777777"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w:t>
      </w:r>
    </w:p>
    <w:p w14:paraId="31B9D70A" w14:textId="77777777"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Plaintiff,</w:t>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w:t>
      </w:r>
    </w:p>
    <w:p w14:paraId="417B7479" w14:textId="77777777"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w:t>
      </w:r>
    </w:p>
    <w:p w14:paraId="383017A1" w14:textId="2E3DBB69" w:rsidR="00EA77EB" w:rsidRPr="00144B46" w:rsidRDefault="00EA77EB" w:rsidP="00EA77EB">
      <w:pPr>
        <w:rPr>
          <w:rFonts w:ascii="Times New Roman" w:hAnsi="Times New Roman" w:cs="Times New Roman"/>
        </w:rPr>
      </w:pPr>
      <w:r w:rsidRPr="00144B46">
        <w:rPr>
          <w:rFonts w:ascii="Times New Roman" w:hAnsi="Times New Roman" w:cs="Times New Roman"/>
        </w:rPr>
        <w:t>v.</w:t>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w:t>
      </w:r>
      <w:r w:rsidRPr="00144B46">
        <w:rPr>
          <w:rFonts w:ascii="Times New Roman" w:hAnsi="Times New Roman" w:cs="Times New Roman"/>
        </w:rPr>
        <w:tab/>
        <w:t>Civil Case No.</w:t>
      </w:r>
      <w:r w:rsidR="007D3442" w:rsidRPr="00144B46">
        <w:rPr>
          <w:rFonts w:ascii="Times New Roman" w:hAnsi="Times New Roman" w:cs="Times New Roman"/>
        </w:rPr>
        <w:t xml:space="preserve"> </w:t>
      </w:r>
      <w:r w:rsidR="001301CB" w:rsidRPr="00144B46">
        <w:rPr>
          <w:rFonts w:ascii="Times New Roman" w:hAnsi="Times New Roman" w:cs="Times New Roman"/>
        </w:rPr>
        <w:t>________</w:t>
      </w:r>
    </w:p>
    <w:p w14:paraId="280754E1" w14:textId="77777777"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w:t>
      </w:r>
    </w:p>
    <w:p w14:paraId="050D2C4F" w14:textId="2A040762" w:rsidR="00025E83" w:rsidRDefault="00025E83" w:rsidP="00025E83">
      <w:pPr>
        <w:rPr>
          <w:rFonts w:ascii="Times New Roman" w:hAnsi="Times New Roman" w:cs="Times New Roman"/>
        </w:rPr>
      </w:pPr>
      <w:r>
        <w:rPr>
          <w:rFonts w:ascii="Times New Roman" w:hAnsi="Times New Roman" w:cs="Times New Roman"/>
        </w:rPr>
        <w:t xml:space="preserve">U.S. </w:t>
      </w:r>
      <w:r w:rsidR="00794BDF">
        <w:rPr>
          <w:rFonts w:ascii="Times New Roman" w:hAnsi="Times New Roman" w:cs="Times New Roman"/>
        </w:rPr>
        <w:t>AIR FORCE</w:t>
      </w:r>
      <w:r w:rsidR="00794BDF">
        <w:rPr>
          <w:rFonts w:ascii="Times New Roman" w:hAnsi="Times New Roman" w:cs="Times New Roman"/>
        </w:rPr>
        <w:tab/>
      </w:r>
      <w:r w:rsidR="00794BD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14:paraId="0F74686F" w14:textId="2541F59D" w:rsidR="00A756FA" w:rsidRDefault="009E3A0A" w:rsidP="00025E83">
      <w:pPr>
        <w:rPr>
          <w:rFonts w:ascii="Times New Roman" w:hAnsi="Times New Roman" w:cs="Times New Roman"/>
        </w:rPr>
      </w:pPr>
      <w:r>
        <w:rPr>
          <w:rFonts w:ascii="Times New Roman" w:hAnsi="Times New Roman" w:cs="Times New Roman"/>
        </w:rPr>
        <w:t>1670</w:t>
      </w:r>
      <w:r w:rsidR="00A756FA">
        <w:rPr>
          <w:rFonts w:ascii="Times New Roman" w:hAnsi="Times New Roman" w:cs="Times New Roman"/>
        </w:rPr>
        <w:t xml:space="preserve"> Air Force Pentagon</w:t>
      </w:r>
      <w:r w:rsidR="00A756FA">
        <w:rPr>
          <w:rFonts w:ascii="Times New Roman" w:hAnsi="Times New Roman" w:cs="Times New Roman"/>
        </w:rPr>
        <w:tab/>
      </w:r>
      <w:r w:rsidR="00A756FA">
        <w:rPr>
          <w:rFonts w:ascii="Times New Roman" w:hAnsi="Times New Roman" w:cs="Times New Roman"/>
        </w:rPr>
        <w:tab/>
      </w:r>
      <w:r w:rsidR="00A756FA">
        <w:rPr>
          <w:rFonts w:ascii="Times New Roman" w:hAnsi="Times New Roman" w:cs="Times New Roman"/>
        </w:rPr>
        <w:tab/>
      </w:r>
      <w:r w:rsidR="00A756FA">
        <w:rPr>
          <w:rFonts w:ascii="Times New Roman" w:hAnsi="Times New Roman" w:cs="Times New Roman"/>
        </w:rPr>
        <w:tab/>
        <w:t>)</w:t>
      </w:r>
    </w:p>
    <w:p w14:paraId="6569886C" w14:textId="0A61C8A5" w:rsidR="00025E83" w:rsidRDefault="00A756FA" w:rsidP="00025E83">
      <w:pPr>
        <w:rPr>
          <w:rFonts w:ascii="Times New Roman" w:hAnsi="Times New Roman" w:cs="Times New Roman"/>
        </w:rPr>
      </w:pPr>
      <w:r>
        <w:rPr>
          <w:rFonts w:ascii="Times New Roman" w:hAnsi="Times New Roman" w:cs="Times New Roman"/>
        </w:rPr>
        <w:t>Washington, D.C. 20330-</w:t>
      </w:r>
      <w:r w:rsidR="009E3A0A">
        <w:rPr>
          <w:rFonts w:ascii="Times New Roman" w:hAnsi="Times New Roman" w:cs="Times New Roman"/>
        </w:rPr>
        <w:t>1670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25E83">
        <w:rPr>
          <w:rFonts w:ascii="Times New Roman" w:hAnsi="Times New Roman" w:cs="Times New Roman"/>
        </w:rPr>
        <w:t>)</w:t>
      </w:r>
    </w:p>
    <w:p w14:paraId="01D70009" w14:textId="77777777" w:rsidR="009826C1" w:rsidRPr="00144B46" w:rsidRDefault="009826C1" w:rsidP="009826C1">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w:t>
      </w:r>
    </w:p>
    <w:p w14:paraId="3029125E" w14:textId="77777777" w:rsidR="009826C1" w:rsidRPr="00144B46" w:rsidRDefault="009826C1" w:rsidP="009826C1">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Defendant.</w:t>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w:t>
      </w:r>
    </w:p>
    <w:p w14:paraId="6C061C85" w14:textId="77777777" w:rsidR="00EA77EB" w:rsidRPr="00144B46" w:rsidRDefault="00EA77EB" w:rsidP="00EA77EB">
      <w:pPr>
        <w:rPr>
          <w:rFonts w:ascii="Times New Roman" w:hAnsi="Times New Roman" w:cs="Times New Roman"/>
        </w:rPr>
      </w:pPr>
      <w:r w:rsidRPr="00144B46">
        <w:rPr>
          <w:rFonts w:ascii="Times New Roman" w:hAnsi="Times New Roman" w:cs="Times New Roman"/>
        </w:rPr>
        <w:t>_________________________________________  )</w:t>
      </w:r>
    </w:p>
    <w:p w14:paraId="41810BD5" w14:textId="77777777" w:rsidR="00EA77EB" w:rsidRPr="00144B46" w:rsidRDefault="00EA77EB" w:rsidP="00EA77EB">
      <w:pPr>
        <w:rPr>
          <w:rFonts w:ascii="Times New Roman" w:hAnsi="Times New Roman" w:cs="Times New Roman"/>
        </w:rPr>
      </w:pPr>
    </w:p>
    <w:p w14:paraId="0EAFCB6A" w14:textId="77777777" w:rsidR="00EA77EB" w:rsidRPr="00144B46" w:rsidRDefault="00EA77EB" w:rsidP="00EA77EB">
      <w:pPr>
        <w:jc w:val="center"/>
        <w:rPr>
          <w:rFonts w:ascii="Times New Roman" w:hAnsi="Times New Roman" w:cs="Times New Roman"/>
          <w:b/>
          <w:bCs/>
          <w:u w:val="single"/>
        </w:rPr>
      </w:pPr>
      <w:r w:rsidRPr="00144B46">
        <w:rPr>
          <w:rFonts w:ascii="Times New Roman" w:hAnsi="Times New Roman" w:cs="Times New Roman"/>
          <w:b/>
          <w:bCs/>
          <w:u w:val="single"/>
        </w:rPr>
        <w:t>COMPLAINT</w:t>
      </w:r>
    </w:p>
    <w:p w14:paraId="091B5D9B" w14:textId="77777777" w:rsidR="00EA77EB" w:rsidRPr="00144B46" w:rsidRDefault="00EA77EB" w:rsidP="00EA77EB">
      <w:pPr>
        <w:rPr>
          <w:rFonts w:ascii="Times New Roman" w:hAnsi="Times New Roman" w:cs="Times New Roman"/>
          <w:b/>
          <w:bCs/>
          <w:u w:val="single"/>
        </w:rPr>
      </w:pPr>
    </w:p>
    <w:p w14:paraId="79E2AA58" w14:textId="645B2646" w:rsidR="00EA77EB" w:rsidRPr="00144B46" w:rsidRDefault="00605FB7" w:rsidP="00A00A5B">
      <w:pPr>
        <w:pStyle w:val="ListParagraph"/>
        <w:numPr>
          <w:ilvl w:val="0"/>
          <w:numId w:val="1"/>
        </w:numPr>
        <w:spacing w:line="480" w:lineRule="auto"/>
        <w:jc w:val="both"/>
        <w:rPr>
          <w:rFonts w:ascii="Times New Roman" w:hAnsi="Times New Roman" w:cs="Times New Roman"/>
        </w:rPr>
      </w:pPr>
      <w:r w:rsidRPr="00144B46">
        <w:rPr>
          <w:rFonts w:ascii="Times New Roman" w:hAnsi="Times New Roman" w:cs="Times New Roman"/>
        </w:rPr>
        <w:t>Plaintiff Center to Advance Security in America (“CASA”)</w:t>
      </w:r>
      <w:r w:rsidR="00EA77EB" w:rsidRPr="00144B46">
        <w:rPr>
          <w:rFonts w:ascii="Times New Roman" w:hAnsi="Times New Roman" w:cs="Times New Roman"/>
        </w:rPr>
        <w:t xml:space="preserve"> brings this action against the </w:t>
      </w:r>
      <w:r w:rsidR="00181783" w:rsidRPr="00144B46">
        <w:rPr>
          <w:rFonts w:ascii="Times New Roman" w:hAnsi="Times New Roman" w:cs="Times New Roman"/>
        </w:rPr>
        <w:t xml:space="preserve">U.S. </w:t>
      </w:r>
      <w:r w:rsidR="00AD3C87">
        <w:rPr>
          <w:rFonts w:ascii="Times New Roman" w:hAnsi="Times New Roman" w:cs="Times New Roman"/>
        </w:rPr>
        <w:t xml:space="preserve">Air Force </w:t>
      </w:r>
      <w:r w:rsidRPr="00144B46">
        <w:rPr>
          <w:rFonts w:ascii="Times New Roman" w:hAnsi="Times New Roman" w:cs="Times New Roman"/>
        </w:rPr>
        <w:t>(“</w:t>
      </w:r>
      <w:r w:rsidR="00AD3C87">
        <w:rPr>
          <w:rFonts w:ascii="Times New Roman" w:hAnsi="Times New Roman" w:cs="Times New Roman"/>
        </w:rPr>
        <w:t>USAF</w:t>
      </w:r>
      <w:r w:rsidRPr="00144B46">
        <w:rPr>
          <w:rFonts w:ascii="Times New Roman" w:hAnsi="Times New Roman" w:cs="Times New Roman"/>
        </w:rPr>
        <w:t>”)</w:t>
      </w:r>
      <w:r w:rsidR="00EA77EB" w:rsidRPr="00144B46">
        <w:rPr>
          <w:rFonts w:ascii="Times New Roman" w:hAnsi="Times New Roman" w:cs="Times New Roman"/>
        </w:rPr>
        <w:t xml:space="preserve"> under the Freedom of Information Act, 5 U.S.C. § 552 (“FOIA”), seeking declaratory and injunctive relief to compel compliance with the requirements of FOIA.</w:t>
      </w:r>
    </w:p>
    <w:p w14:paraId="07ADE42A" w14:textId="77777777" w:rsidR="00EA77EB" w:rsidRPr="00144B46" w:rsidRDefault="00EA77EB" w:rsidP="00EA77EB">
      <w:pPr>
        <w:spacing w:line="480" w:lineRule="auto"/>
        <w:ind w:left="360"/>
        <w:jc w:val="center"/>
        <w:rPr>
          <w:rFonts w:ascii="Times New Roman" w:hAnsi="Times New Roman" w:cs="Times New Roman"/>
          <w:b/>
          <w:bCs/>
          <w:u w:val="single"/>
        </w:rPr>
      </w:pPr>
      <w:r w:rsidRPr="00144B46">
        <w:rPr>
          <w:rFonts w:ascii="Times New Roman" w:hAnsi="Times New Roman" w:cs="Times New Roman"/>
          <w:b/>
          <w:bCs/>
          <w:u w:val="single"/>
        </w:rPr>
        <w:t>JURISDICTION AND VENUE</w:t>
      </w:r>
    </w:p>
    <w:p w14:paraId="3516CBD7" w14:textId="1B0BA405" w:rsidR="00EA77EB" w:rsidRPr="00144B46" w:rsidRDefault="00EA77EB" w:rsidP="00A00A5B">
      <w:pPr>
        <w:pStyle w:val="ListParagraph"/>
        <w:numPr>
          <w:ilvl w:val="0"/>
          <w:numId w:val="1"/>
        </w:numPr>
        <w:spacing w:line="480" w:lineRule="auto"/>
        <w:jc w:val="both"/>
        <w:rPr>
          <w:rFonts w:ascii="Times New Roman" w:hAnsi="Times New Roman" w:cs="Times New Roman"/>
        </w:rPr>
      </w:pPr>
      <w:r w:rsidRPr="00144B46">
        <w:rPr>
          <w:rFonts w:ascii="Times New Roman" w:hAnsi="Times New Roman" w:cs="Times New Roman"/>
        </w:rPr>
        <w:t>This Court has jurisdiction over this action pursuant to 5 U.S.C. § 552(a)(4)(B) and 28 U.S.C. §§ 1331.</w:t>
      </w:r>
    </w:p>
    <w:p w14:paraId="4696D3DE" w14:textId="77777777" w:rsidR="00EA77EB" w:rsidRPr="00144B46" w:rsidRDefault="00EA77EB" w:rsidP="00A00A5B">
      <w:pPr>
        <w:pStyle w:val="ListParagraph"/>
        <w:numPr>
          <w:ilvl w:val="0"/>
          <w:numId w:val="1"/>
        </w:numPr>
        <w:spacing w:line="480" w:lineRule="auto"/>
        <w:jc w:val="both"/>
        <w:rPr>
          <w:rFonts w:ascii="Times New Roman" w:hAnsi="Times New Roman" w:cs="Times New Roman"/>
        </w:rPr>
      </w:pPr>
      <w:r w:rsidRPr="00144B46">
        <w:rPr>
          <w:rFonts w:ascii="Times New Roman" w:hAnsi="Times New Roman" w:cs="Times New Roman"/>
        </w:rPr>
        <w:t>Venue is proper in this Court pursuant to 5 U.S.C. § 552(a)(4)(B) and 28 U.S.C. § 1391(e).</w:t>
      </w:r>
    </w:p>
    <w:p w14:paraId="234AC08B" w14:textId="77777777" w:rsidR="00EA77EB" w:rsidRPr="00144B46" w:rsidRDefault="00EA77EB" w:rsidP="00EA77EB">
      <w:pPr>
        <w:spacing w:line="480" w:lineRule="auto"/>
        <w:ind w:left="360"/>
        <w:jc w:val="center"/>
        <w:rPr>
          <w:rFonts w:ascii="Times New Roman" w:hAnsi="Times New Roman" w:cs="Times New Roman"/>
          <w:b/>
          <w:bCs/>
          <w:u w:val="single"/>
        </w:rPr>
      </w:pPr>
      <w:r w:rsidRPr="00144B46">
        <w:rPr>
          <w:rFonts w:ascii="Times New Roman" w:hAnsi="Times New Roman" w:cs="Times New Roman"/>
          <w:b/>
          <w:bCs/>
          <w:u w:val="single"/>
        </w:rPr>
        <w:t>PARTIES</w:t>
      </w:r>
    </w:p>
    <w:p w14:paraId="05C9669F" w14:textId="285EA565" w:rsidR="00EA77EB" w:rsidRPr="00144B46" w:rsidRDefault="00EA77EB" w:rsidP="00A00A5B">
      <w:pPr>
        <w:pStyle w:val="ListParagraph"/>
        <w:numPr>
          <w:ilvl w:val="0"/>
          <w:numId w:val="1"/>
        </w:numPr>
        <w:spacing w:line="480" w:lineRule="auto"/>
        <w:jc w:val="both"/>
        <w:rPr>
          <w:rFonts w:ascii="Times New Roman" w:hAnsi="Times New Roman" w:cs="Times New Roman"/>
        </w:rPr>
      </w:pPr>
      <w:r w:rsidRPr="00144B46">
        <w:rPr>
          <w:rFonts w:ascii="Times New Roman" w:hAnsi="Times New Roman" w:cs="Times New Roman"/>
        </w:rPr>
        <w:t xml:space="preserve">Plaintiff </w:t>
      </w:r>
      <w:r w:rsidR="003F37F6" w:rsidRPr="009C1EFF">
        <w:rPr>
          <w:rFonts w:ascii="Times New Roman" w:hAnsi="Times New Roman" w:cs="Times New Roman"/>
        </w:rPr>
        <w:t>CASA is a</w:t>
      </w:r>
      <w:r w:rsidR="00CB365B">
        <w:rPr>
          <w:rFonts w:ascii="Times New Roman" w:hAnsi="Times New Roman" w:cs="Times New Roman"/>
        </w:rPr>
        <w:t>n unincorporated association</w:t>
      </w:r>
      <w:r w:rsidR="003F37F6" w:rsidRPr="009C1EFF">
        <w:rPr>
          <w:rFonts w:ascii="Times New Roman" w:hAnsi="Times New Roman" w:cs="Times New Roman"/>
        </w:rPr>
        <w:t xml:space="preserve"> dedicated to improving the safety and security of the American people. CASA educates and informs the American people about </w:t>
      </w:r>
      <w:r w:rsidR="003F37F6" w:rsidRPr="009C1EFF">
        <w:rPr>
          <w:rFonts w:ascii="Times New Roman" w:hAnsi="Times New Roman" w:cs="Times New Roman"/>
        </w:rPr>
        <w:lastRenderedPageBreak/>
        <w:t>the actions of their government and its officials that impact their safety; peace and security; democracy, civil rights, and civil liberties; and privacy.</w:t>
      </w:r>
      <w:r w:rsidRPr="00144B46">
        <w:rPr>
          <w:rFonts w:ascii="Times New Roman" w:hAnsi="Times New Roman" w:cs="Times New Roman"/>
        </w:rPr>
        <w:t xml:space="preserve"> </w:t>
      </w:r>
    </w:p>
    <w:p w14:paraId="1A72983D" w14:textId="70041930" w:rsidR="00EA77EB" w:rsidRPr="00144B46" w:rsidRDefault="00EA77EB" w:rsidP="00A00A5B">
      <w:pPr>
        <w:pStyle w:val="ListParagraph"/>
        <w:numPr>
          <w:ilvl w:val="0"/>
          <w:numId w:val="1"/>
        </w:numPr>
        <w:spacing w:line="480" w:lineRule="auto"/>
        <w:jc w:val="both"/>
        <w:rPr>
          <w:rFonts w:ascii="Times New Roman" w:hAnsi="Times New Roman" w:cs="Times New Roman"/>
        </w:rPr>
      </w:pPr>
      <w:r w:rsidRPr="00144B46">
        <w:rPr>
          <w:rFonts w:ascii="Times New Roman" w:hAnsi="Times New Roman" w:cs="Times New Roman"/>
        </w:rPr>
        <w:t xml:space="preserve">Defendant </w:t>
      </w:r>
      <w:r w:rsidR="00A30FC7">
        <w:rPr>
          <w:rFonts w:ascii="Times New Roman" w:hAnsi="Times New Roman" w:cs="Times New Roman"/>
        </w:rPr>
        <w:t>USAF</w:t>
      </w:r>
      <w:r w:rsidR="000E7EDD">
        <w:rPr>
          <w:rFonts w:ascii="Times New Roman" w:hAnsi="Times New Roman" w:cs="Times New Roman"/>
        </w:rPr>
        <w:t xml:space="preserve"> </w:t>
      </w:r>
      <w:r w:rsidR="00025E83">
        <w:rPr>
          <w:rFonts w:ascii="Times New Roman" w:hAnsi="Times New Roman" w:cs="Times New Roman"/>
        </w:rPr>
        <w:t>is</w:t>
      </w:r>
      <w:r w:rsidRPr="00144B46">
        <w:rPr>
          <w:rFonts w:ascii="Times New Roman" w:hAnsi="Times New Roman" w:cs="Times New Roman"/>
        </w:rPr>
        <w:t xml:space="preserve"> a federal agency within the meaning of FOIA, 5 U.S.C. § 552(f)(1).  </w:t>
      </w:r>
      <w:r w:rsidR="00794BDF">
        <w:rPr>
          <w:rFonts w:ascii="Times New Roman" w:hAnsi="Times New Roman" w:cs="Times New Roman"/>
        </w:rPr>
        <w:t>USAF</w:t>
      </w:r>
      <w:r w:rsidR="008075E4" w:rsidRPr="00144B46">
        <w:rPr>
          <w:rFonts w:ascii="Times New Roman" w:hAnsi="Times New Roman" w:cs="Times New Roman"/>
        </w:rPr>
        <w:t xml:space="preserve"> </w:t>
      </w:r>
      <w:r w:rsidRPr="00144B46">
        <w:rPr>
          <w:rFonts w:ascii="Times New Roman" w:hAnsi="Times New Roman" w:cs="Times New Roman"/>
        </w:rPr>
        <w:t>has possession, custody, and control of records responsive to Plaintiff’s FOIA request.</w:t>
      </w:r>
    </w:p>
    <w:p w14:paraId="394711A9" w14:textId="00DBC25E" w:rsidR="00EA77EB" w:rsidRPr="00144B46" w:rsidRDefault="00EA77EB" w:rsidP="00EA77EB">
      <w:pPr>
        <w:spacing w:line="480" w:lineRule="auto"/>
        <w:ind w:left="360"/>
        <w:jc w:val="center"/>
        <w:rPr>
          <w:rFonts w:ascii="Times New Roman" w:hAnsi="Times New Roman" w:cs="Times New Roman"/>
          <w:b/>
          <w:bCs/>
          <w:u w:val="single"/>
        </w:rPr>
      </w:pPr>
      <w:r w:rsidRPr="00144B46">
        <w:rPr>
          <w:rFonts w:ascii="Times New Roman" w:hAnsi="Times New Roman" w:cs="Times New Roman"/>
          <w:b/>
          <w:bCs/>
          <w:u w:val="single"/>
        </w:rPr>
        <w:t>STATEMENT OF FACTS</w:t>
      </w:r>
    </w:p>
    <w:p w14:paraId="58A9D838" w14:textId="5FD7D39F" w:rsidR="003F6946" w:rsidRPr="00794BDF" w:rsidRDefault="00794BDF" w:rsidP="00A00A5B">
      <w:pPr>
        <w:pStyle w:val="ListParagraph"/>
        <w:numPr>
          <w:ilvl w:val="0"/>
          <w:numId w:val="1"/>
        </w:numPr>
        <w:spacing w:line="480" w:lineRule="auto"/>
        <w:jc w:val="both"/>
        <w:rPr>
          <w:rFonts w:ascii="Times New Roman" w:hAnsi="Times New Roman" w:cs="Times New Roman"/>
        </w:rPr>
      </w:pPr>
      <w:r w:rsidRPr="00794BDF">
        <w:rPr>
          <w:rFonts w:ascii="Times New Roman" w:hAnsi="Times New Roman" w:cs="Times New Roman"/>
        </w:rPr>
        <w:t>On August 7, 2023, CASA s</w:t>
      </w:r>
      <w:r w:rsidR="00EA77EB" w:rsidRPr="00794BDF">
        <w:rPr>
          <w:rFonts w:ascii="Times New Roman" w:hAnsi="Times New Roman" w:cs="Times New Roman"/>
        </w:rPr>
        <w:t xml:space="preserve">ubmitted a FOIA </w:t>
      </w:r>
      <w:r w:rsidR="003F6946" w:rsidRPr="00794BDF">
        <w:rPr>
          <w:rFonts w:ascii="Times New Roman" w:hAnsi="Times New Roman" w:cs="Times New Roman"/>
        </w:rPr>
        <w:t xml:space="preserve">request </w:t>
      </w:r>
      <w:r w:rsidR="00EA77EB" w:rsidRPr="00794BDF">
        <w:rPr>
          <w:rFonts w:ascii="Times New Roman" w:hAnsi="Times New Roman" w:cs="Times New Roman"/>
        </w:rPr>
        <w:t>(attached as Exhibit A)</w:t>
      </w:r>
      <w:r w:rsidR="003F6946" w:rsidRPr="00794BDF">
        <w:rPr>
          <w:rFonts w:ascii="Times New Roman" w:hAnsi="Times New Roman" w:cs="Times New Roman"/>
        </w:rPr>
        <w:t xml:space="preserve"> seeking the following records</w:t>
      </w:r>
      <w:r w:rsidR="0033680B">
        <w:rPr>
          <w:rFonts w:ascii="Times New Roman" w:hAnsi="Times New Roman" w:cs="Times New Roman"/>
        </w:rPr>
        <w:t xml:space="preserve"> related to a USAF memo on diversity, equity, and inclusion goals in </w:t>
      </w:r>
      <w:r w:rsidR="002C2090">
        <w:rPr>
          <w:rFonts w:ascii="Times New Roman" w:hAnsi="Times New Roman" w:cs="Times New Roman"/>
        </w:rPr>
        <w:t>USAF’s recruitment</w:t>
      </w:r>
      <w:r w:rsidR="003F6946" w:rsidRPr="00794BDF">
        <w:rPr>
          <w:rFonts w:ascii="Times New Roman" w:hAnsi="Times New Roman" w:cs="Times New Roman"/>
        </w:rPr>
        <w:t xml:space="preserve">: </w:t>
      </w:r>
    </w:p>
    <w:p w14:paraId="2E413F75" w14:textId="77777777" w:rsidR="00750557" w:rsidRDefault="00ED2903" w:rsidP="00750557">
      <w:pPr>
        <w:pStyle w:val="Default"/>
        <w:numPr>
          <w:ilvl w:val="0"/>
          <w:numId w:val="40"/>
        </w:numPr>
        <w:ind w:right="720"/>
        <w:jc w:val="both"/>
      </w:pPr>
      <w:r w:rsidRPr="00ED2903">
        <w:t xml:space="preserve">All meeting requests, calendar entries, virtual meeting invitations, call logs and any chats in the relevant virtual platforms (e.g., Microsoft Teams, Zoom, Webex, etc.) pertaining to the development of “Officer Source of Commission Applicant Pool Goals”. </w:t>
      </w:r>
    </w:p>
    <w:p w14:paraId="214DC501" w14:textId="77777777" w:rsidR="00750557" w:rsidRDefault="00750557" w:rsidP="00750557">
      <w:pPr>
        <w:pStyle w:val="Default"/>
        <w:ind w:left="1800" w:right="720"/>
        <w:jc w:val="both"/>
      </w:pPr>
    </w:p>
    <w:p w14:paraId="1266089F" w14:textId="2E0FC690" w:rsidR="00576EEF" w:rsidRPr="009C1EFF" w:rsidRDefault="00576EEF" w:rsidP="00750557">
      <w:pPr>
        <w:pStyle w:val="Default"/>
        <w:numPr>
          <w:ilvl w:val="0"/>
          <w:numId w:val="40"/>
        </w:numPr>
        <w:ind w:right="720"/>
        <w:jc w:val="both"/>
      </w:pPr>
      <w:r w:rsidRPr="009C1EFF">
        <w:t xml:space="preserve">We are seeking records on this topic exchanged between and among the relevant following officials: </w:t>
      </w:r>
    </w:p>
    <w:p w14:paraId="1E681094" w14:textId="77777777" w:rsidR="00ED2903" w:rsidRPr="00ED2903" w:rsidRDefault="00ED2903" w:rsidP="00750557">
      <w:pPr>
        <w:pStyle w:val="Default"/>
        <w:ind w:left="2160"/>
      </w:pPr>
      <w:r w:rsidRPr="00ED2903">
        <w:t xml:space="preserve">a. Charles Q. Brown Jr. </w:t>
      </w:r>
    </w:p>
    <w:p w14:paraId="1950B1D8" w14:textId="77777777" w:rsidR="00ED2903" w:rsidRPr="00ED2903" w:rsidRDefault="00ED2903" w:rsidP="00750557">
      <w:pPr>
        <w:pStyle w:val="Default"/>
        <w:numPr>
          <w:ilvl w:val="6"/>
          <w:numId w:val="36"/>
        </w:numPr>
        <w:ind w:left="2160"/>
      </w:pPr>
      <w:r w:rsidRPr="00ED2903">
        <w:t xml:space="preserve">b. Frank Kendall </w:t>
      </w:r>
    </w:p>
    <w:p w14:paraId="47C36829" w14:textId="77777777" w:rsidR="00ED2903" w:rsidRPr="00ED2903" w:rsidRDefault="00ED2903" w:rsidP="00750557">
      <w:pPr>
        <w:pStyle w:val="Default"/>
        <w:numPr>
          <w:ilvl w:val="6"/>
          <w:numId w:val="36"/>
        </w:numPr>
        <w:ind w:left="2160"/>
      </w:pPr>
      <w:r w:rsidRPr="00ED2903">
        <w:t xml:space="preserve">c. David W. Allvin </w:t>
      </w:r>
    </w:p>
    <w:p w14:paraId="2E7FCBAE" w14:textId="77777777" w:rsidR="00ED2903" w:rsidRPr="00ED2903" w:rsidRDefault="00ED2903" w:rsidP="00750557">
      <w:pPr>
        <w:pStyle w:val="Default"/>
        <w:numPr>
          <w:ilvl w:val="6"/>
          <w:numId w:val="36"/>
        </w:numPr>
        <w:ind w:left="2160"/>
      </w:pPr>
      <w:r w:rsidRPr="00ED2903">
        <w:t xml:space="preserve">d. Joanne S. Bass </w:t>
      </w:r>
    </w:p>
    <w:p w14:paraId="77B5A36E" w14:textId="77777777" w:rsidR="00ED2903" w:rsidRPr="00ED2903" w:rsidRDefault="00ED2903" w:rsidP="00750557">
      <w:pPr>
        <w:pStyle w:val="Default"/>
        <w:numPr>
          <w:ilvl w:val="6"/>
          <w:numId w:val="36"/>
        </w:numPr>
        <w:ind w:left="2160"/>
      </w:pPr>
      <w:r w:rsidRPr="00ED2903">
        <w:t xml:space="preserve">e. Kristyn E. Jones </w:t>
      </w:r>
    </w:p>
    <w:p w14:paraId="0E4BAF45" w14:textId="77777777" w:rsidR="00ED2903" w:rsidRPr="00ED2903" w:rsidRDefault="00ED2903" w:rsidP="00750557">
      <w:pPr>
        <w:pStyle w:val="Default"/>
        <w:numPr>
          <w:ilvl w:val="6"/>
          <w:numId w:val="36"/>
        </w:numPr>
        <w:ind w:left="2160"/>
      </w:pPr>
      <w:r w:rsidRPr="00ED2903">
        <w:t xml:space="preserve">f. Caroline M. Miller </w:t>
      </w:r>
    </w:p>
    <w:p w14:paraId="088FAABC" w14:textId="77777777" w:rsidR="00ED2903" w:rsidRPr="00ED2903" w:rsidRDefault="00ED2903" w:rsidP="00750557">
      <w:pPr>
        <w:pStyle w:val="Default"/>
        <w:numPr>
          <w:ilvl w:val="6"/>
          <w:numId w:val="36"/>
        </w:numPr>
        <w:ind w:left="2160"/>
      </w:pPr>
      <w:r w:rsidRPr="00ED2903">
        <w:t xml:space="preserve">g. James C. Slife </w:t>
      </w:r>
    </w:p>
    <w:p w14:paraId="0A959869" w14:textId="77777777" w:rsidR="00ED2903" w:rsidRPr="00ED2903" w:rsidRDefault="00ED2903" w:rsidP="00750557">
      <w:pPr>
        <w:pStyle w:val="Default"/>
        <w:numPr>
          <w:ilvl w:val="6"/>
          <w:numId w:val="36"/>
        </w:numPr>
        <w:ind w:left="2160"/>
      </w:pPr>
      <w:r w:rsidRPr="00ED2903">
        <w:t xml:space="preserve">h. Brian S. Robinson </w:t>
      </w:r>
    </w:p>
    <w:p w14:paraId="2804AAC5" w14:textId="77777777" w:rsidR="00ED2903" w:rsidRPr="00ED2903" w:rsidRDefault="00ED2903" w:rsidP="00750557">
      <w:pPr>
        <w:pStyle w:val="Default"/>
        <w:numPr>
          <w:ilvl w:val="6"/>
          <w:numId w:val="36"/>
        </w:numPr>
        <w:ind w:left="2160"/>
      </w:pPr>
      <w:r w:rsidRPr="00ED2903">
        <w:t xml:space="preserve">i. James R. Sears </w:t>
      </w:r>
    </w:p>
    <w:p w14:paraId="56180B00" w14:textId="77777777" w:rsidR="00ED2903" w:rsidRPr="00ED2903" w:rsidRDefault="00ED2903" w:rsidP="00750557">
      <w:pPr>
        <w:pStyle w:val="Default"/>
        <w:numPr>
          <w:ilvl w:val="6"/>
          <w:numId w:val="36"/>
        </w:numPr>
        <w:ind w:left="2160"/>
      </w:pPr>
      <w:r w:rsidRPr="00ED2903">
        <w:t xml:space="preserve">j. Chad Bickley </w:t>
      </w:r>
    </w:p>
    <w:p w14:paraId="736AEB1E" w14:textId="77777777" w:rsidR="00ED2903" w:rsidRPr="00ED2903" w:rsidRDefault="00ED2903" w:rsidP="00750557">
      <w:pPr>
        <w:pStyle w:val="Default"/>
        <w:numPr>
          <w:ilvl w:val="6"/>
          <w:numId w:val="36"/>
        </w:numPr>
        <w:ind w:left="2160"/>
      </w:pPr>
      <w:r w:rsidRPr="00ED2903">
        <w:t xml:space="preserve">k. Matthew A. Leard </w:t>
      </w:r>
    </w:p>
    <w:p w14:paraId="67CAE238" w14:textId="77777777" w:rsidR="00ED2903" w:rsidRPr="00ED2903" w:rsidRDefault="00ED2903" w:rsidP="00750557">
      <w:pPr>
        <w:pStyle w:val="Default"/>
        <w:numPr>
          <w:ilvl w:val="6"/>
          <w:numId w:val="36"/>
        </w:numPr>
        <w:ind w:left="2160"/>
      </w:pPr>
      <w:r w:rsidRPr="00ED2903">
        <w:t xml:space="preserve">l. Paul Swenson </w:t>
      </w:r>
    </w:p>
    <w:p w14:paraId="6D557627" w14:textId="77777777" w:rsidR="00ED2903" w:rsidRPr="00ED2903" w:rsidRDefault="00ED2903" w:rsidP="00750557">
      <w:pPr>
        <w:pStyle w:val="Default"/>
        <w:numPr>
          <w:ilvl w:val="6"/>
          <w:numId w:val="36"/>
        </w:numPr>
        <w:ind w:left="2160"/>
      </w:pPr>
      <w:r w:rsidRPr="00ED2903">
        <w:t xml:space="preserve">m. Eric Badger </w:t>
      </w:r>
    </w:p>
    <w:p w14:paraId="02A2A105" w14:textId="77777777" w:rsidR="00ED2903" w:rsidRPr="00ED2903" w:rsidRDefault="00ED2903" w:rsidP="00750557">
      <w:pPr>
        <w:pStyle w:val="Default"/>
        <w:numPr>
          <w:ilvl w:val="6"/>
          <w:numId w:val="36"/>
        </w:numPr>
        <w:ind w:left="2160"/>
      </w:pPr>
      <w:r w:rsidRPr="00ED2903">
        <w:t xml:space="preserve">n. Andrea D. Tullos </w:t>
      </w:r>
    </w:p>
    <w:p w14:paraId="3407F131" w14:textId="77777777" w:rsidR="00ED2903" w:rsidRPr="00ED2903" w:rsidRDefault="00ED2903" w:rsidP="00750557">
      <w:pPr>
        <w:pStyle w:val="Default"/>
        <w:numPr>
          <w:ilvl w:val="6"/>
          <w:numId w:val="36"/>
        </w:numPr>
        <w:ind w:left="2160"/>
      </w:pPr>
      <w:r w:rsidRPr="00ED2903">
        <w:t xml:space="preserve">o. Christopher Amrhein </w:t>
      </w:r>
    </w:p>
    <w:p w14:paraId="2FBCBD5F" w14:textId="77777777" w:rsidR="00ED2903" w:rsidRPr="00ED2903" w:rsidRDefault="00ED2903" w:rsidP="00750557">
      <w:pPr>
        <w:pStyle w:val="Default"/>
        <w:numPr>
          <w:ilvl w:val="6"/>
          <w:numId w:val="36"/>
        </w:numPr>
        <w:ind w:left="2160"/>
      </w:pPr>
      <w:r w:rsidRPr="00ED2903">
        <w:t xml:space="preserve">p. Christopher A. Miller </w:t>
      </w:r>
    </w:p>
    <w:p w14:paraId="76B9A473" w14:textId="77777777" w:rsidR="00ED2903" w:rsidRPr="00ED2903" w:rsidRDefault="00ED2903" w:rsidP="00750557">
      <w:pPr>
        <w:pStyle w:val="Default"/>
        <w:numPr>
          <w:ilvl w:val="6"/>
          <w:numId w:val="36"/>
        </w:numPr>
        <w:ind w:left="2160"/>
      </w:pPr>
      <w:r w:rsidRPr="00ED2903">
        <w:t xml:space="preserve">q. Floyd Dunstan </w:t>
      </w:r>
    </w:p>
    <w:p w14:paraId="4D55B2A3" w14:textId="77777777" w:rsidR="00750557" w:rsidRDefault="00ED2903" w:rsidP="00750557">
      <w:pPr>
        <w:pStyle w:val="Default"/>
        <w:numPr>
          <w:ilvl w:val="6"/>
          <w:numId w:val="36"/>
        </w:numPr>
        <w:ind w:left="2160"/>
      </w:pPr>
      <w:r w:rsidRPr="00ED2903">
        <w:t xml:space="preserve">r. Randy P. Oakland </w:t>
      </w:r>
    </w:p>
    <w:p w14:paraId="49C843EA" w14:textId="77777777" w:rsidR="00750557" w:rsidRDefault="00750557" w:rsidP="00750557">
      <w:pPr>
        <w:pStyle w:val="Default"/>
        <w:ind w:left="2160"/>
      </w:pPr>
    </w:p>
    <w:p w14:paraId="259E4320" w14:textId="77777777" w:rsidR="00750557" w:rsidRDefault="00AC1991" w:rsidP="00126E61">
      <w:pPr>
        <w:pStyle w:val="Default"/>
        <w:numPr>
          <w:ilvl w:val="0"/>
          <w:numId w:val="40"/>
        </w:numPr>
        <w:ind w:right="720"/>
        <w:jc w:val="both"/>
      </w:pPr>
      <w:r w:rsidRPr="00750557">
        <w:rPr>
          <w:sz w:val="23"/>
          <w:szCs w:val="23"/>
        </w:rPr>
        <w:t xml:space="preserve">We are seeking all emails, text messages, chat sessions, or other forms of written or electronic communication used to discuss the development of the USAFA’s “Officer Source of Commission Applicant Pool Goals” and </w:t>
      </w:r>
      <w:r w:rsidRPr="00750557">
        <w:rPr>
          <w:sz w:val="23"/>
          <w:szCs w:val="23"/>
        </w:rPr>
        <w:lastRenderedPageBreak/>
        <w:t xml:space="preserve">communications by and between those in #2 above containing the following phrases and/or words; “Officer Source of Commission Applicant Pool Goals”, “Diversity, Equity, and Inclusion”, “DEI”, “race”, “ethnicity”, “gender”, “quotas”, “racial”, “white”, “black”, “Hispanic”, “African-American”, “Latino”, “Indian”, “Asian”, “American Indian”, “Native Alaskan”, “Native Hawaiian”, “Other Pacific Islander”, “male”, “female”, “transgender”, “non-binary”, “pool”. </w:t>
      </w:r>
    </w:p>
    <w:p w14:paraId="68AEA1B7" w14:textId="77777777" w:rsidR="00750557" w:rsidRDefault="00750557" w:rsidP="00750557">
      <w:pPr>
        <w:pStyle w:val="Default"/>
        <w:ind w:left="1800"/>
      </w:pPr>
    </w:p>
    <w:p w14:paraId="1DE49817" w14:textId="4381E157" w:rsidR="00EB0E5E" w:rsidRPr="00750557" w:rsidRDefault="00EB0E5E" w:rsidP="00126E61">
      <w:pPr>
        <w:pStyle w:val="Default"/>
        <w:numPr>
          <w:ilvl w:val="0"/>
          <w:numId w:val="40"/>
        </w:numPr>
        <w:ind w:right="720"/>
        <w:jc w:val="both"/>
      </w:pPr>
      <w:r w:rsidRPr="00750557">
        <w:rPr>
          <w:sz w:val="23"/>
          <w:szCs w:val="23"/>
        </w:rPr>
        <w:t xml:space="preserve">All records exchanged by or between any official listed above with any individual working for one of the following media outlets (with suggested email addresses) on the topic of development of “Officer Source of Commission Applicant Pool Goals” or mandatory “Diversity Equity and Inclusion” or “DEI” training: </w:t>
      </w:r>
    </w:p>
    <w:p w14:paraId="3F26E640" w14:textId="77777777" w:rsidR="00EB0E5E" w:rsidRPr="00EB0E5E" w:rsidRDefault="00EB0E5E" w:rsidP="00750557">
      <w:pPr>
        <w:pStyle w:val="Default"/>
        <w:numPr>
          <w:ilvl w:val="1"/>
          <w:numId w:val="37"/>
        </w:numPr>
        <w:ind w:left="2160" w:right="720"/>
        <w:jc w:val="both"/>
      </w:pPr>
      <w:r w:rsidRPr="00EB0E5E">
        <w:t xml:space="preserve">i. Politico (@politico.com) </w:t>
      </w:r>
    </w:p>
    <w:p w14:paraId="525BEDC8" w14:textId="77777777" w:rsidR="00EB0E5E" w:rsidRPr="00EB0E5E" w:rsidRDefault="00EB0E5E" w:rsidP="00750557">
      <w:pPr>
        <w:pStyle w:val="Default"/>
        <w:numPr>
          <w:ilvl w:val="1"/>
          <w:numId w:val="37"/>
        </w:numPr>
        <w:ind w:left="2160" w:right="720"/>
        <w:jc w:val="both"/>
      </w:pPr>
      <w:r w:rsidRPr="00EB0E5E">
        <w:t xml:space="preserve">ii. Military Times (@militarytimes) </w:t>
      </w:r>
    </w:p>
    <w:p w14:paraId="2BBDE4E7" w14:textId="77777777" w:rsidR="00EB0E5E" w:rsidRPr="00EB0E5E" w:rsidRDefault="00EB0E5E" w:rsidP="00750557">
      <w:pPr>
        <w:pStyle w:val="Default"/>
        <w:numPr>
          <w:ilvl w:val="1"/>
          <w:numId w:val="37"/>
        </w:numPr>
        <w:ind w:left="2160" w:right="720"/>
        <w:jc w:val="both"/>
      </w:pPr>
      <w:r w:rsidRPr="00EB0E5E">
        <w:t xml:space="preserve">iii. New York Times (@nytimes.com) </w:t>
      </w:r>
    </w:p>
    <w:p w14:paraId="2F034431" w14:textId="77777777" w:rsidR="00EB0E5E" w:rsidRPr="00EB0E5E" w:rsidRDefault="00EB0E5E" w:rsidP="00750557">
      <w:pPr>
        <w:pStyle w:val="Default"/>
        <w:numPr>
          <w:ilvl w:val="1"/>
          <w:numId w:val="37"/>
        </w:numPr>
        <w:ind w:left="2160" w:right="720"/>
        <w:jc w:val="both"/>
      </w:pPr>
      <w:r w:rsidRPr="00EB0E5E">
        <w:t xml:space="preserve">iv. Washington Post (@washingtonpost.com) </w:t>
      </w:r>
    </w:p>
    <w:p w14:paraId="2B5BD036" w14:textId="77777777" w:rsidR="00EB0E5E" w:rsidRPr="00EB0E5E" w:rsidRDefault="00EB0E5E" w:rsidP="00750557">
      <w:pPr>
        <w:pStyle w:val="Default"/>
        <w:numPr>
          <w:ilvl w:val="1"/>
          <w:numId w:val="37"/>
        </w:numPr>
        <w:ind w:left="2160" w:right="720"/>
        <w:jc w:val="both"/>
      </w:pPr>
      <w:r w:rsidRPr="00EB0E5E">
        <w:t xml:space="preserve">v. NBC News (@nbcnews.com) </w:t>
      </w:r>
    </w:p>
    <w:p w14:paraId="7C4F7B3C" w14:textId="77777777" w:rsidR="00EB0E5E" w:rsidRPr="00EB0E5E" w:rsidRDefault="00EB0E5E" w:rsidP="00750557">
      <w:pPr>
        <w:pStyle w:val="Default"/>
        <w:numPr>
          <w:ilvl w:val="1"/>
          <w:numId w:val="37"/>
        </w:numPr>
        <w:ind w:left="2160" w:right="720"/>
        <w:jc w:val="both"/>
      </w:pPr>
      <w:r w:rsidRPr="00EB0E5E">
        <w:t xml:space="preserve">vi. ABC News (@abcnews.com) </w:t>
      </w:r>
    </w:p>
    <w:p w14:paraId="1037A1EA" w14:textId="77777777" w:rsidR="00EB0E5E" w:rsidRPr="00EB0E5E" w:rsidRDefault="00EB0E5E" w:rsidP="00750557">
      <w:pPr>
        <w:pStyle w:val="Default"/>
        <w:numPr>
          <w:ilvl w:val="1"/>
          <w:numId w:val="37"/>
        </w:numPr>
        <w:ind w:left="2160" w:right="720"/>
        <w:jc w:val="both"/>
      </w:pPr>
      <w:r w:rsidRPr="00EB0E5E">
        <w:t xml:space="preserve">vii. LA Times (@latimes.com) </w:t>
      </w:r>
    </w:p>
    <w:p w14:paraId="7529E140" w14:textId="77777777" w:rsidR="00EB0E5E" w:rsidRDefault="00EB0E5E" w:rsidP="00750557">
      <w:pPr>
        <w:pStyle w:val="Default"/>
        <w:spacing w:after="28"/>
        <w:ind w:left="2160"/>
        <w:rPr>
          <w:sz w:val="23"/>
          <w:szCs w:val="23"/>
        </w:rPr>
      </w:pPr>
      <w:r>
        <w:rPr>
          <w:sz w:val="23"/>
          <w:szCs w:val="23"/>
        </w:rPr>
        <w:t xml:space="preserve">viii. CBS News (@cbsnews.com) </w:t>
      </w:r>
    </w:p>
    <w:p w14:paraId="62B3501B" w14:textId="77777777" w:rsidR="00EB0E5E" w:rsidRDefault="00EB0E5E" w:rsidP="00750557">
      <w:pPr>
        <w:pStyle w:val="Default"/>
        <w:numPr>
          <w:ilvl w:val="1"/>
          <w:numId w:val="37"/>
        </w:numPr>
        <w:spacing w:after="28"/>
        <w:ind w:left="2160" w:hanging="360"/>
        <w:rPr>
          <w:sz w:val="23"/>
          <w:szCs w:val="23"/>
        </w:rPr>
      </w:pPr>
      <w:r>
        <w:rPr>
          <w:sz w:val="23"/>
          <w:szCs w:val="23"/>
        </w:rPr>
        <w:t xml:space="preserve">ix. Fox News (@foxnews.com) </w:t>
      </w:r>
    </w:p>
    <w:p w14:paraId="1414FF64" w14:textId="77777777" w:rsidR="00EB0E5E" w:rsidRDefault="00EB0E5E" w:rsidP="00750557">
      <w:pPr>
        <w:pStyle w:val="Default"/>
        <w:numPr>
          <w:ilvl w:val="1"/>
          <w:numId w:val="37"/>
        </w:numPr>
        <w:spacing w:after="28"/>
        <w:ind w:left="2160" w:hanging="360"/>
        <w:rPr>
          <w:sz w:val="23"/>
          <w:szCs w:val="23"/>
        </w:rPr>
      </w:pPr>
      <w:r>
        <w:rPr>
          <w:sz w:val="23"/>
          <w:szCs w:val="23"/>
        </w:rPr>
        <w:t xml:space="preserve">x. Wall Street Journal (@wsj.com) </w:t>
      </w:r>
    </w:p>
    <w:p w14:paraId="0496622B" w14:textId="77777777" w:rsidR="00EB0E5E" w:rsidRDefault="00EB0E5E" w:rsidP="00750557">
      <w:pPr>
        <w:pStyle w:val="Default"/>
        <w:numPr>
          <w:ilvl w:val="1"/>
          <w:numId w:val="37"/>
        </w:numPr>
        <w:spacing w:after="28"/>
        <w:ind w:left="2160" w:hanging="360"/>
        <w:rPr>
          <w:sz w:val="23"/>
          <w:szCs w:val="23"/>
        </w:rPr>
      </w:pPr>
      <w:r>
        <w:rPr>
          <w:sz w:val="23"/>
          <w:szCs w:val="23"/>
        </w:rPr>
        <w:t xml:space="preserve">xi. USA Today (@usatoday.com) </w:t>
      </w:r>
    </w:p>
    <w:p w14:paraId="1840C000" w14:textId="77777777" w:rsidR="00EB0E5E" w:rsidRDefault="00EB0E5E" w:rsidP="00750557">
      <w:pPr>
        <w:pStyle w:val="Default"/>
        <w:numPr>
          <w:ilvl w:val="1"/>
          <w:numId w:val="37"/>
        </w:numPr>
        <w:spacing w:after="28"/>
        <w:ind w:left="2160" w:hanging="360"/>
        <w:rPr>
          <w:sz w:val="23"/>
          <w:szCs w:val="23"/>
        </w:rPr>
      </w:pPr>
      <w:r>
        <w:rPr>
          <w:sz w:val="23"/>
          <w:szCs w:val="23"/>
        </w:rPr>
        <w:t xml:space="preserve">xii. Fortune (@fortune.com) </w:t>
      </w:r>
    </w:p>
    <w:p w14:paraId="07127235" w14:textId="77777777" w:rsidR="00EB0E5E" w:rsidRDefault="00EB0E5E" w:rsidP="00750557">
      <w:pPr>
        <w:pStyle w:val="Default"/>
        <w:numPr>
          <w:ilvl w:val="1"/>
          <w:numId w:val="37"/>
        </w:numPr>
        <w:spacing w:after="28"/>
        <w:ind w:left="2160" w:hanging="360"/>
        <w:rPr>
          <w:sz w:val="23"/>
          <w:szCs w:val="23"/>
        </w:rPr>
      </w:pPr>
      <w:r>
        <w:rPr>
          <w:sz w:val="23"/>
          <w:szCs w:val="23"/>
        </w:rPr>
        <w:t xml:space="preserve">xiii. Forbes (@forbes.com) </w:t>
      </w:r>
    </w:p>
    <w:p w14:paraId="69B40330" w14:textId="77777777" w:rsidR="00EB0E5E" w:rsidRDefault="00EB0E5E" w:rsidP="00750557">
      <w:pPr>
        <w:pStyle w:val="Default"/>
        <w:numPr>
          <w:ilvl w:val="1"/>
          <w:numId w:val="37"/>
        </w:numPr>
        <w:spacing w:after="28"/>
        <w:ind w:left="2160" w:hanging="360"/>
        <w:rPr>
          <w:sz w:val="23"/>
          <w:szCs w:val="23"/>
        </w:rPr>
      </w:pPr>
      <w:r>
        <w:rPr>
          <w:sz w:val="23"/>
          <w:szCs w:val="23"/>
        </w:rPr>
        <w:t xml:space="preserve">xiv. Vanity Fair (@vanityfair.com) </w:t>
      </w:r>
    </w:p>
    <w:p w14:paraId="39EB4186" w14:textId="77777777" w:rsidR="00EB0E5E" w:rsidRDefault="00EB0E5E" w:rsidP="00750557">
      <w:pPr>
        <w:pStyle w:val="Default"/>
        <w:numPr>
          <w:ilvl w:val="1"/>
          <w:numId w:val="37"/>
        </w:numPr>
        <w:spacing w:after="28"/>
        <w:ind w:left="2160" w:hanging="360"/>
        <w:rPr>
          <w:sz w:val="23"/>
          <w:szCs w:val="23"/>
        </w:rPr>
      </w:pPr>
      <w:r>
        <w:rPr>
          <w:sz w:val="23"/>
          <w:szCs w:val="23"/>
        </w:rPr>
        <w:t xml:space="preserve">xv. CNN (@cnn.com) </w:t>
      </w:r>
    </w:p>
    <w:p w14:paraId="113D798A" w14:textId="77777777" w:rsidR="00EB0E5E" w:rsidRDefault="00EB0E5E" w:rsidP="00750557">
      <w:pPr>
        <w:pStyle w:val="Default"/>
        <w:numPr>
          <w:ilvl w:val="1"/>
          <w:numId w:val="37"/>
        </w:numPr>
        <w:spacing w:after="28"/>
        <w:ind w:left="2160" w:hanging="360"/>
        <w:rPr>
          <w:sz w:val="23"/>
          <w:szCs w:val="23"/>
        </w:rPr>
      </w:pPr>
      <w:r>
        <w:rPr>
          <w:sz w:val="23"/>
          <w:szCs w:val="23"/>
        </w:rPr>
        <w:t xml:space="preserve">xvi. Associated Press (@ap.com) </w:t>
      </w:r>
    </w:p>
    <w:p w14:paraId="7E6C5E06" w14:textId="77777777" w:rsidR="00EB0E5E" w:rsidRDefault="00EB0E5E" w:rsidP="00126E61">
      <w:pPr>
        <w:pStyle w:val="Default"/>
        <w:numPr>
          <w:ilvl w:val="1"/>
          <w:numId w:val="37"/>
        </w:numPr>
        <w:spacing w:after="28"/>
        <w:ind w:left="2160" w:right="720" w:hanging="360"/>
        <w:jc w:val="both"/>
        <w:rPr>
          <w:sz w:val="23"/>
          <w:szCs w:val="23"/>
        </w:rPr>
      </w:pPr>
      <w:r>
        <w:rPr>
          <w:sz w:val="23"/>
          <w:szCs w:val="23"/>
        </w:rPr>
        <w:t xml:space="preserve">xvii. George Washington University’s Project for Media and National Security </w:t>
      </w:r>
    </w:p>
    <w:p w14:paraId="1E60038B" w14:textId="77777777" w:rsidR="00EB0E5E" w:rsidRDefault="00EB0E5E" w:rsidP="00750557">
      <w:pPr>
        <w:pStyle w:val="Default"/>
        <w:numPr>
          <w:ilvl w:val="1"/>
          <w:numId w:val="37"/>
        </w:numPr>
        <w:ind w:left="2160" w:hanging="360"/>
        <w:rPr>
          <w:sz w:val="23"/>
          <w:szCs w:val="23"/>
        </w:rPr>
      </w:pPr>
      <w:r>
        <w:rPr>
          <w:sz w:val="23"/>
          <w:szCs w:val="23"/>
        </w:rPr>
        <w:t xml:space="preserve">xviii. PBS (@pbs.org) </w:t>
      </w:r>
    </w:p>
    <w:p w14:paraId="27A732BE" w14:textId="77777777" w:rsidR="00411FE7" w:rsidRDefault="00411FE7" w:rsidP="00750557">
      <w:pPr>
        <w:pStyle w:val="Default"/>
        <w:numPr>
          <w:ilvl w:val="1"/>
          <w:numId w:val="37"/>
        </w:numPr>
        <w:ind w:left="2160" w:hanging="360"/>
        <w:rPr>
          <w:sz w:val="23"/>
          <w:szCs w:val="23"/>
        </w:rPr>
      </w:pPr>
    </w:p>
    <w:p w14:paraId="33C3D225" w14:textId="78670CB6" w:rsidR="00EB0E5E" w:rsidRDefault="00EB0E5E" w:rsidP="00126E61">
      <w:pPr>
        <w:pStyle w:val="Default"/>
        <w:numPr>
          <w:ilvl w:val="0"/>
          <w:numId w:val="40"/>
        </w:numPr>
        <w:ind w:right="720"/>
        <w:jc w:val="both"/>
        <w:rPr>
          <w:sz w:val="23"/>
          <w:szCs w:val="23"/>
        </w:rPr>
      </w:pPr>
      <w:r>
        <w:rPr>
          <w:sz w:val="23"/>
          <w:szCs w:val="23"/>
        </w:rPr>
        <w:t xml:space="preserve">All communications exchanged between any of the above officials identified as an employee, agent, consultant, or representative of one of the following organizations: </w:t>
      </w:r>
    </w:p>
    <w:p w14:paraId="682CD55A" w14:textId="77777777" w:rsidR="00750557" w:rsidRPr="00750557" w:rsidRDefault="00750557" w:rsidP="00411FE7">
      <w:pPr>
        <w:pStyle w:val="Default"/>
        <w:numPr>
          <w:ilvl w:val="1"/>
          <w:numId w:val="39"/>
        </w:numPr>
        <w:ind w:left="2160" w:right="720"/>
        <w:jc w:val="both"/>
      </w:pPr>
      <w:r w:rsidRPr="00750557">
        <w:t xml:space="preserve">a. National Association of Diversity Officers in Higher Education </w:t>
      </w:r>
    </w:p>
    <w:p w14:paraId="1B01BCB5" w14:textId="77777777" w:rsidR="00750557" w:rsidRPr="00750557" w:rsidRDefault="00750557" w:rsidP="00411FE7">
      <w:pPr>
        <w:pStyle w:val="Default"/>
        <w:numPr>
          <w:ilvl w:val="1"/>
          <w:numId w:val="39"/>
        </w:numPr>
        <w:ind w:left="2160" w:right="720"/>
        <w:jc w:val="both"/>
      </w:pPr>
      <w:r w:rsidRPr="00750557">
        <w:t xml:space="preserve">b. Pacific Education Group </w:t>
      </w:r>
    </w:p>
    <w:p w14:paraId="2CB12B85" w14:textId="77777777" w:rsidR="00750557" w:rsidRPr="00750557" w:rsidRDefault="00750557" w:rsidP="00411FE7">
      <w:pPr>
        <w:pStyle w:val="Default"/>
        <w:numPr>
          <w:ilvl w:val="1"/>
          <w:numId w:val="39"/>
        </w:numPr>
        <w:ind w:left="2160" w:right="720"/>
        <w:jc w:val="both"/>
      </w:pPr>
      <w:r w:rsidRPr="00750557">
        <w:t xml:space="preserve">c. Courageous Conversations </w:t>
      </w:r>
    </w:p>
    <w:p w14:paraId="23DF56E6" w14:textId="77777777" w:rsidR="00750557" w:rsidRPr="00750557" w:rsidRDefault="00750557" w:rsidP="00411FE7">
      <w:pPr>
        <w:pStyle w:val="Default"/>
        <w:numPr>
          <w:ilvl w:val="1"/>
          <w:numId w:val="39"/>
        </w:numPr>
        <w:ind w:left="2160" w:right="720"/>
        <w:jc w:val="both"/>
      </w:pPr>
      <w:r w:rsidRPr="00750557">
        <w:t xml:space="preserve">d. Restorative Justice Project </w:t>
      </w:r>
    </w:p>
    <w:p w14:paraId="4A157744" w14:textId="77777777" w:rsidR="00750557" w:rsidRPr="00750557" w:rsidRDefault="00750557" w:rsidP="00411FE7">
      <w:pPr>
        <w:pStyle w:val="Default"/>
        <w:numPr>
          <w:ilvl w:val="1"/>
          <w:numId w:val="39"/>
        </w:numPr>
        <w:ind w:left="2160" w:right="720"/>
        <w:jc w:val="both"/>
      </w:pPr>
      <w:r w:rsidRPr="00750557">
        <w:t xml:space="preserve">e. Casel </w:t>
      </w:r>
    </w:p>
    <w:p w14:paraId="348D5102" w14:textId="77777777" w:rsidR="00750557" w:rsidRPr="00750557" w:rsidRDefault="00750557" w:rsidP="00411FE7">
      <w:pPr>
        <w:pStyle w:val="Default"/>
        <w:numPr>
          <w:ilvl w:val="1"/>
          <w:numId w:val="39"/>
        </w:numPr>
        <w:ind w:left="2160" w:right="720"/>
        <w:jc w:val="both"/>
      </w:pPr>
      <w:r w:rsidRPr="00750557">
        <w:t xml:space="preserve">f. Southern Poverty Law Center </w:t>
      </w:r>
    </w:p>
    <w:p w14:paraId="2C698362" w14:textId="77777777" w:rsidR="00750557" w:rsidRPr="00750557" w:rsidRDefault="00750557" w:rsidP="00411FE7">
      <w:pPr>
        <w:pStyle w:val="Default"/>
        <w:numPr>
          <w:ilvl w:val="1"/>
          <w:numId w:val="39"/>
        </w:numPr>
        <w:ind w:left="2160" w:right="720"/>
        <w:jc w:val="both"/>
      </w:pPr>
      <w:r w:rsidRPr="00750557">
        <w:t xml:space="preserve">g. Panorama Education </w:t>
      </w:r>
    </w:p>
    <w:p w14:paraId="66E20F48" w14:textId="77777777" w:rsidR="00750557" w:rsidRPr="00750557" w:rsidRDefault="00750557" w:rsidP="00411FE7">
      <w:pPr>
        <w:pStyle w:val="Default"/>
        <w:numPr>
          <w:ilvl w:val="1"/>
          <w:numId w:val="39"/>
        </w:numPr>
        <w:ind w:left="2160" w:right="720"/>
        <w:jc w:val="both"/>
      </w:pPr>
      <w:r w:rsidRPr="00750557">
        <w:t xml:space="preserve">h. PIVOT Learning </w:t>
      </w:r>
    </w:p>
    <w:p w14:paraId="09711E58" w14:textId="77777777" w:rsidR="00750557" w:rsidRPr="00750557" w:rsidRDefault="00750557" w:rsidP="00411FE7">
      <w:pPr>
        <w:pStyle w:val="Default"/>
        <w:numPr>
          <w:ilvl w:val="1"/>
          <w:numId w:val="39"/>
        </w:numPr>
        <w:ind w:left="2160" w:right="720"/>
        <w:jc w:val="both"/>
      </w:pPr>
      <w:r w:rsidRPr="00750557">
        <w:t xml:space="preserve">i. CT3 Learning </w:t>
      </w:r>
    </w:p>
    <w:p w14:paraId="53A5B9A2" w14:textId="77777777" w:rsidR="00750557" w:rsidRPr="00750557" w:rsidRDefault="00750557" w:rsidP="00411FE7">
      <w:pPr>
        <w:pStyle w:val="Default"/>
        <w:numPr>
          <w:ilvl w:val="1"/>
          <w:numId w:val="39"/>
        </w:numPr>
        <w:ind w:left="2160" w:right="720"/>
        <w:jc w:val="both"/>
      </w:pPr>
      <w:r w:rsidRPr="00750557">
        <w:t xml:space="preserve">j. Insight Education Group </w:t>
      </w:r>
    </w:p>
    <w:p w14:paraId="17CF6760" w14:textId="77777777" w:rsidR="00750557" w:rsidRPr="00750557" w:rsidRDefault="00750557" w:rsidP="00411FE7">
      <w:pPr>
        <w:pStyle w:val="Default"/>
        <w:numPr>
          <w:ilvl w:val="1"/>
          <w:numId w:val="39"/>
        </w:numPr>
        <w:ind w:left="2160" w:right="720"/>
        <w:jc w:val="both"/>
      </w:pPr>
      <w:r w:rsidRPr="00750557">
        <w:t xml:space="preserve">k. American Civil Liberties Union </w:t>
      </w:r>
    </w:p>
    <w:p w14:paraId="0ABD9A75" w14:textId="77777777" w:rsidR="00750557" w:rsidRPr="00750557" w:rsidRDefault="00750557" w:rsidP="00411FE7">
      <w:pPr>
        <w:pStyle w:val="Default"/>
        <w:numPr>
          <w:ilvl w:val="1"/>
          <w:numId w:val="39"/>
        </w:numPr>
        <w:ind w:left="2160" w:right="720"/>
        <w:jc w:val="both"/>
      </w:pPr>
      <w:r w:rsidRPr="00750557">
        <w:lastRenderedPageBreak/>
        <w:t xml:space="preserve">l. Black Lives Matter </w:t>
      </w:r>
    </w:p>
    <w:p w14:paraId="26DB200B" w14:textId="77777777" w:rsidR="00750557" w:rsidRPr="00750557" w:rsidRDefault="00750557" w:rsidP="00411FE7">
      <w:pPr>
        <w:pStyle w:val="Default"/>
        <w:numPr>
          <w:ilvl w:val="1"/>
          <w:numId w:val="39"/>
        </w:numPr>
        <w:ind w:left="2160" w:right="720"/>
        <w:jc w:val="both"/>
      </w:pPr>
      <w:r w:rsidRPr="00750557">
        <w:t xml:space="preserve">m. Color of Change </w:t>
      </w:r>
    </w:p>
    <w:p w14:paraId="3F691FE9" w14:textId="77777777" w:rsidR="00750557" w:rsidRPr="00750557" w:rsidRDefault="00750557" w:rsidP="00411FE7">
      <w:pPr>
        <w:pStyle w:val="Default"/>
        <w:numPr>
          <w:ilvl w:val="1"/>
          <w:numId w:val="39"/>
        </w:numPr>
        <w:ind w:left="2160" w:right="720"/>
        <w:jc w:val="both"/>
      </w:pPr>
      <w:r w:rsidRPr="00750557">
        <w:t xml:space="preserve">n. NAACP Legal Defense and Educational Fund, Inc. </w:t>
      </w:r>
    </w:p>
    <w:p w14:paraId="3EFA0649" w14:textId="77777777" w:rsidR="00750557" w:rsidRPr="00750557" w:rsidRDefault="00750557" w:rsidP="00411FE7">
      <w:pPr>
        <w:pStyle w:val="Default"/>
        <w:numPr>
          <w:ilvl w:val="1"/>
          <w:numId w:val="39"/>
        </w:numPr>
        <w:ind w:left="2160" w:right="720"/>
        <w:jc w:val="both"/>
      </w:pPr>
      <w:r w:rsidRPr="00750557">
        <w:t xml:space="preserve">o. </w:t>
      </w:r>
      <w:proofErr w:type="spellStart"/>
      <w:r w:rsidRPr="00750557">
        <w:t>Seramount</w:t>
      </w:r>
      <w:proofErr w:type="spellEnd"/>
      <w:r w:rsidRPr="00750557">
        <w:t xml:space="preserve"> </w:t>
      </w:r>
    </w:p>
    <w:p w14:paraId="37C68149" w14:textId="77777777" w:rsidR="00750557" w:rsidRDefault="00750557" w:rsidP="00750557">
      <w:pPr>
        <w:pStyle w:val="Default"/>
        <w:ind w:right="720"/>
        <w:jc w:val="both"/>
      </w:pPr>
    </w:p>
    <w:p w14:paraId="76364980" w14:textId="687671D4" w:rsidR="003F37F6" w:rsidRPr="009C1EFF" w:rsidRDefault="003F37F6" w:rsidP="00411FE7">
      <w:pPr>
        <w:pStyle w:val="Default"/>
        <w:numPr>
          <w:ilvl w:val="0"/>
          <w:numId w:val="40"/>
        </w:numPr>
        <w:ind w:right="720"/>
        <w:jc w:val="both"/>
      </w:pPr>
      <w:r w:rsidRPr="009C1EFF">
        <w:t xml:space="preserve">The timeline for the records requested is from </w:t>
      </w:r>
      <w:r w:rsidR="00E37A0C">
        <w:t>May 1</w:t>
      </w:r>
      <w:r w:rsidRPr="009C1EFF">
        <w:t>, 202</w:t>
      </w:r>
      <w:r w:rsidR="00E37A0C">
        <w:t>2</w:t>
      </w:r>
      <w:r w:rsidRPr="009C1EFF">
        <w:t xml:space="preserve">, to the date the search begins. </w:t>
      </w:r>
    </w:p>
    <w:p w14:paraId="79CC3943" w14:textId="77777777" w:rsidR="00576EEF" w:rsidRPr="009C1EFF" w:rsidRDefault="00576EEF" w:rsidP="009C1EFF">
      <w:pPr>
        <w:pStyle w:val="Default"/>
        <w:numPr>
          <w:ilvl w:val="1"/>
          <w:numId w:val="31"/>
        </w:numPr>
      </w:pPr>
    </w:p>
    <w:p w14:paraId="3BFD54FD" w14:textId="110A991C" w:rsidR="00411FE7" w:rsidRDefault="00181783" w:rsidP="00126E61">
      <w:pPr>
        <w:pStyle w:val="ListParagraph"/>
        <w:numPr>
          <w:ilvl w:val="0"/>
          <w:numId w:val="40"/>
        </w:numPr>
        <w:spacing w:line="480" w:lineRule="auto"/>
        <w:ind w:left="720"/>
        <w:jc w:val="both"/>
        <w:rPr>
          <w:rFonts w:ascii="Times New Roman" w:hAnsi="Times New Roman" w:cs="Times New Roman"/>
        </w:rPr>
      </w:pPr>
      <w:r w:rsidRPr="00411FE7">
        <w:rPr>
          <w:rFonts w:ascii="Times New Roman" w:hAnsi="Times New Roman" w:cs="Times New Roman"/>
        </w:rPr>
        <w:t xml:space="preserve">The release of these documents is in the public interest because </w:t>
      </w:r>
      <w:r w:rsidR="00682841" w:rsidRPr="00411FE7">
        <w:rPr>
          <w:rFonts w:ascii="Times New Roman" w:hAnsi="Times New Roman" w:cs="Times New Roman"/>
        </w:rPr>
        <w:t>it</w:t>
      </w:r>
      <w:r w:rsidRPr="00411FE7">
        <w:rPr>
          <w:rFonts w:ascii="Times New Roman" w:hAnsi="Times New Roman" w:cs="Times New Roman"/>
        </w:rPr>
        <w:t xml:space="preserve"> will help the public understand</w:t>
      </w:r>
      <w:r w:rsidR="005E63E4" w:rsidRPr="00411FE7">
        <w:rPr>
          <w:rFonts w:ascii="Times New Roman" w:hAnsi="Times New Roman" w:cs="Times New Roman"/>
        </w:rPr>
        <w:t xml:space="preserve"> </w:t>
      </w:r>
      <w:r w:rsidR="003F37F6" w:rsidRPr="00411FE7">
        <w:rPr>
          <w:rFonts w:ascii="Times New Roman" w:hAnsi="Times New Roman" w:cs="Times New Roman"/>
        </w:rPr>
        <w:t>whether the U.S. government</w:t>
      </w:r>
      <w:r w:rsidR="009C4F0F">
        <w:rPr>
          <w:rFonts w:ascii="Times New Roman" w:hAnsi="Times New Roman" w:cs="Times New Roman"/>
        </w:rPr>
        <w:t xml:space="preserve"> is prioritizing military readiness and is appropriately using taxpayer resources to keep Americans safe.</w:t>
      </w:r>
      <w:r w:rsidR="003F37F6" w:rsidRPr="00411FE7">
        <w:rPr>
          <w:rFonts w:ascii="Times New Roman" w:hAnsi="Times New Roman" w:cs="Times New Roman"/>
        </w:rPr>
        <w:t xml:space="preserve"> CASA’s explicit purpose in</w:t>
      </w:r>
      <w:r w:rsidR="00BC6A8E" w:rsidRPr="00411FE7">
        <w:rPr>
          <w:rFonts w:ascii="Times New Roman" w:hAnsi="Times New Roman" w:cs="Times New Roman"/>
        </w:rPr>
        <w:t xml:space="preserve"> </w:t>
      </w:r>
      <w:r w:rsidR="00682841" w:rsidRPr="00411FE7">
        <w:rPr>
          <w:rFonts w:ascii="Times New Roman" w:hAnsi="Times New Roman" w:cs="Times New Roman"/>
        </w:rPr>
        <w:t>requesting these d</w:t>
      </w:r>
      <w:r w:rsidR="00371D6A" w:rsidRPr="00411FE7">
        <w:rPr>
          <w:rFonts w:ascii="Times New Roman" w:hAnsi="Times New Roman" w:cs="Times New Roman"/>
        </w:rPr>
        <w:t xml:space="preserve">ocuments is to inform the public </w:t>
      </w:r>
      <w:r w:rsidR="00682841" w:rsidRPr="00411FE7">
        <w:rPr>
          <w:rFonts w:ascii="Times New Roman" w:hAnsi="Times New Roman" w:cs="Times New Roman"/>
        </w:rPr>
        <w:t>so they</w:t>
      </w:r>
      <w:r w:rsidR="003F37F6" w:rsidRPr="00411FE7">
        <w:rPr>
          <w:rFonts w:ascii="Times New Roman" w:hAnsi="Times New Roman" w:cs="Times New Roman"/>
        </w:rPr>
        <w:t xml:space="preserve"> can be engaged with their leaders and </w:t>
      </w:r>
      <w:r w:rsidR="00371D6A" w:rsidRPr="00411FE7">
        <w:rPr>
          <w:rFonts w:ascii="Times New Roman" w:hAnsi="Times New Roman" w:cs="Times New Roman"/>
        </w:rPr>
        <w:t>ensure</w:t>
      </w:r>
      <w:r w:rsidR="00682841" w:rsidRPr="00411FE7">
        <w:rPr>
          <w:rFonts w:ascii="Times New Roman" w:hAnsi="Times New Roman" w:cs="Times New Roman"/>
        </w:rPr>
        <w:t xml:space="preserve"> their</w:t>
      </w:r>
      <w:r w:rsidR="00371D6A" w:rsidRPr="00411FE7">
        <w:rPr>
          <w:rFonts w:ascii="Times New Roman" w:hAnsi="Times New Roman" w:cs="Times New Roman"/>
        </w:rPr>
        <w:t xml:space="preserve"> decisions are </w:t>
      </w:r>
      <w:r w:rsidR="003F37F6" w:rsidRPr="00411FE7">
        <w:rPr>
          <w:rFonts w:ascii="Times New Roman" w:hAnsi="Times New Roman" w:cs="Times New Roman"/>
        </w:rPr>
        <w:t>consistent with America’s best interests</w:t>
      </w:r>
      <w:r w:rsidR="00371D6A" w:rsidRPr="00411FE7">
        <w:rPr>
          <w:rFonts w:ascii="Times New Roman" w:hAnsi="Times New Roman" w:cs="Times New Roman"/>
        </w:rPr>
        <w:t>.</w:t>
      </w:r>
    </w:p>
    <w:p w14:paraId="0BCCBDD8" w14:textId="17D83E73" w:rsidR="009C4F0F" w:rsidRDefault="00AF14D8" w:rsidP="00126E61">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t>On August 8, 2023, USAF confirmed receipt of CASA’s request and assigned i</w:t>
      </w:r>
      <w:r w:rsidR="00771DE9">
        <w:rPr>
          <w:rFonts w:ascii="Times New Roman" w:hAnsi="Times New Roman" w:cs="Times New Roman"/>
        </w:rPr>
        <w:t>t</w:t>
      </w:r>
      <w:r>
        <w:rPr>
          <w:rFonts w:ascii="Times New Roman" w:hAnsi="Times New Roman" w:cs="Times New Roman"/>
        </w:rPr>
        <w:t xml:space="preserve"> tracking # 2023-05524-F. </w:t>
      </w:r>
    </w:p>
    <w:p w14:paraId="24B2A7B7" w14:textId="0A220284" w:rsidR="00AF14D8" w:rsidRDefault="009011A2" w:rsidP="00126E61">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t xml:space="preserve">On September 26, 2023, </w:t>
      </w:r>
      <w:r w:rsidR="00EC58A2">
        <w:rPr>
          <w:rFonts w:ascii="Times New Roman" w:hAnsi="Times New Roman" w:cs="Times New Roman"/>
        </w:rPr>
        <w:t xml:space="preserve">USAF </w:t>
      </w:r>
      <w:r w:rsidR="001D1968">
        <w:rPr>
          <w:rFonts w:ascii="Times New Roman" w:hAnsi="Times New Roman" w:cs="Times New Roman"/>
        </w:rPr>
        <w:t>sent CASA a response letter to its request.</w:t>
      </w:r>
      <w:r w:rsidR="009E3A0A">
        <w:rPr>
          <w:rFonts w:ascii="Times New Roman" w:hAnsi="Times New Roman" w:cs="Times New Roman"/>
        </w:rPr>
        <w:t xml:space="preserve"> Exhibit B.</w:t>
      </w:r>
      <w:r w:rsidR="001D1968">
        <w:rPr>
          <w:rFonts w:ascii="Times New Roman" w:hAnsi="Times New Roman" w:cs="Times New Roman"/>
        </w:rPr>
        <w:t xml:space="preserve"> The letter </w:t>
      </w:r>
      <w:r w:rsidR="00280211">
        <w:rPr>
          <w:rFonts w:ascii="Times New Roman" w:hAnsi="Times New Roman" w:cs="Times New Roman"/>
        </w:rPr>
        <w:t>stated that</w:t>
      </w:r>
      <w:r w:rsidR="0072037B">
        <w:rPr>
          <w:rFonts w:ascii="Times New Roman" w:hAnsi="Times New Roman" w:cs="Times New Roman"/>
        </w:rPr>
        <w:t xml:space="preserve"> USAF was providing a “No Records” response because it</w:t>
      </w:r>
      <w:r w:rsidR="00D0361B">
        <w:rPr>
          <w:rFonts w:ascii="Times New Roman" w:hAnsi="Times New Roman" w:cs="Times New Roman"/>
        </w:rPr>
        <w:t>s search produced</w:t>
      </w:r>
      <w:r w:rsidR="0072037B">
        <w:rPr>
          <w:rFonts w:ascii="Times New Roman" w:hAnsi="Times New Roman" w:cs="Times New Roman"/>
        </w:rPr>
        <w:t xml:space="preserve"> no responsive records.</w:t>
      </w:r>
      <w:r w:rsidR="00E66B48">
        <w:rPr>
          <w:rFonts w:ascii="Times New Roman" w:hAnsi="Times New Roman" w:cs="Times New Roman"/>
        </w:rPr>
        <w:t xml:space="preserve"> </w:t>
      </w:r>
    </w:p>
    <w:p w14:paraId="49B5B259" w14:textId="57C3BE56" w:rsidR="00843DDC" w:rsidRPr="00DA6975" w:rsidRDefault="008D0532" w:rsidP="00126E61">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t xml:space="preserve">On October 6, 2023, CASA </w:t>
      </w:r>
      <w:r w:rsidR="00251CC2">
        <w:rPr>
          <w:rFonts w:ascii="Times New Roman" w:hAnsi="Times New Roman" w:cs="Times New Roman"/>
        </w:rPr>
        <w:t xml:space="preserve">appealed USAF’s “No Records” response. </w:t>
      </w:r>
      <w:r w:rsidR="0029661C">
        <w:rPr>
          <w:rFonts w:ascii="Times New Roman" w:hAnsi="Times New Roman" w:cs="Times New Roman"/>
        </w:rPr>
        <w:t xml:space="preserve">As part of its appeal, CASA submitted a letter (Exhibit </w:t>
      </w:r>
      <w:r w:rsidR="009E3A0A">
        <w:rPr>
          <w:rFonts w:ascii="Times New Roman" w:hAnsi="Times New Roman" w:cs="Times New Roman"/>
        </w:rPr>
        <w:t>C</w:t>
      </w:r>
      <w:r w:rsidR="0029661C">
        <w:rPr>
          <w:rFonts w:ascii="Times New Roman" w:hAnsi="Times New Roman" w:cs="Times New Roman"/>
        </w:rPr>
        <w:t xml:space="preserve">) explaining that USAF’s </w:t>
      </w:r>
      <w:r w:rsidR="00334370">
        <w:rPr>
          <w:rFonts w:ascii="Times New Roman" w:hAnsi="Times New Roman" w:cs="Times New Roman"/>
        </w:rPr>
        <w:t>“No Records” determination</w:t>
      </w:r>
      <w:r w:rsidR="007373A1">
        <w:rPr>
          <w:rFonts w:ascii="Times New Roman" w:hAnsi="Times New Roman" w:cs="Times New Roman"/>
        </w:rPr>
        <w:t>,</w:t>
      </w:r>
      <w:r w:rsidR="00334370">
        <w:rPr>
          <w:rFonts w:ascii="Times New Roman" w:hAnsi="Times New Roman" w:cs="Times New Roman"/>
        </w:rPr>
        <w:t xml:space="preserve"> and </w:t>
      </w:r>
      <w:r w:rsidR="007373A1">
        <w:rPr>
          <w:rFonts w:ascii="Times New Roman" w:hAnsi="Times New Roman" w:cs="Times New Roman"/>
        </w:rPr>
        <w:t xml:space="preserve">the search process USAF </w:t>
      </w:r>
      <w:r w:rsidR="002F3F02">
        <w:rPr>
          <w:rFonts w:ascii="Times New Roman" w:hAnsi="Times New Roman" w:cs="Times New Roman"/>
        </w:rPr>
        <w:t xml:space="preserve">described it </w:t>
      </w:r>
      <w:r w:rsidR="007373A1">
        <w:rPr>
          <w:rFonts w:ascii="Times New Roman" w:hAnsi="Times New Roman" w:cs="Times New Roman"/>
        </w:rPr>
        <w:t xml:space="preserve">used to reach it, </w:t>
      </w:r>
      <w:r w:rsidR="002F3F02">
        <w:rPr>
          <w:rFonts w:ascii="Times New Roman" w:hAnsi="Times New Roman" w:cs="Times New Roman"/>
        </w:rPr>
        <w:t>were insufficien</w:t>
      </w:r>
      <w:r w:rsidR="007F20D0">
        <w:rPr>
          <w:rFonts w:ascii="Times New Roman" w:hAnsi="Times New Roman" w:cs="Times New Roman"/>
        </w:rPr>
        <w:t>t</w:t>
      </w:r>
      <w:r w:rsidR="00334370" w:rsidRPr="00DA6975">
        <w:rPr>
          <w:rFonts w:ascii="Times New Roman" w:hAnsi="Times New Roman" w:cs="Times New Roman"/>
        </w:rPr>
        <w:t>:</w:t>
      </w:r>
    </w:p>
    <w:p w14:paraId="4A235A8E" w14:textId="1AA68F01" w:rsidR="00334370" w:rsidRPr="00DA6975" w:rsidRDefault="00DA6975" w:rsidP="009E7F92">
      <w:pPr>
        <w:spacing w:after="240"/>
        <w:ind w:left="1440" w:right="720"/>
        <w:jc w:val="both"/>
        <w:rPr>
          <w:rFonts w:ascii="Times New Roman" w:hAnsi="Times New Roman" w:cs="Times New Roman"/>
        </w:rPr>
      </w:pPr>
      <w:r w:rsidRPr="00DA6975">
        <w:rPr>
          <w:rFonts w:ascii="Times New Roman" w:hAnsi="Times New Roman" w:cs="Times New Roman"/>
        </w:rPr>
        <w:t xml:space="preserve">In its response, the Air Force claims that there are “no records” responsive to the request when the specific public documents referenced in the request contain the very search words which the Air Force claims there are no records for. For example, the August 9, 2022, directive entitled “Officer Source of Commission Applicant Pool Goals” from CQ Brown, Frank Kendall, Gina Ortiz Jones, and John Raymond, uses the terms “White”, “Black”, “Asian”, “Hispanic”, “American Indian”, and “Officer Source of Commission Applicant Pool Goals”, and “diversity and inclusion”. </w:t>
      </w:r>
      <w:proofErr w:type="gramStart"/>
      <w:r w:rsidRPr="00DA6975">
        <w:rPr>
          <w:rFonts w:ascii="Times New Roman" w:hAnsi="Times New Roman" w:cs="Times New Roman"/>
        </w:rPr>
        <w:t>All of</w:t>
      </w:r>
      <w:proofErr w:type="gramEnd"/>
      <w:r w:rsidRPr="00DA6975">
        <w:rPr>
          <w:rFonts w:ascii="Times New Roman" w:hAnsi="Times New Roman" w:cs="Times New Roman"/>
        </w:rPr>
        <w:t xml:space="preserve"> these search terms were included in the original FOIA request. In its response, the Air Force claims there were “electronic searches performed” using these keywords and that “no records were found”. This cannot be accurate. Further, the Air Force’s response ignored the other parts of the </w:t>
      </w:r>
      <w:r w:rsidRPr="00DA6975">
        <w:rPr>
          <w:rFonts w:ascii="Times New Roman" w:hAnsi="Times New Roman" w:cs="Times New Roman"/>
        </w:rPr>
        <w:lastRenderedPageBreak/>
        <w:t>FOIA request, which asked for communications between Air Force officials and media organizations as well as third party non-profit organizations.</w:t>
      </w:r>
    </w:p>
    <w:p w14:paraId="36B05895" w14:textId="46602FFF" w:rsidR="00DA6975" w:rsidRPr="00C17F7A" w:rsidRDefault="00C17F7A" w:rsidP="00DA6975">
      <w:pPr>
        <w:spacing w:line="480" w:lineRule="auto"/>
        <w:ind w:left="720" w:right="720"/>
        <w:jc w:val="both"/>
        <w:rPr>
          <w:rFonts w:ascii="Times New Roman" w:hAnsi="Times New Roman" w:cs="Times New Roman"/>
        </w:rPr>
      </w:pPr>
      <w:r>
        <w:rPr>
          <w:rFonts w:ascii="Times New Roman" w:hAnsi="Times New Roman" w:cs="Times New Roman"/>
        </w:rPr>
        <w:t xml:space="preserve">Accordingly, </w:t>
      </w:r>
      <w:r w:rsidR="00DA6975" w:rsidRPr="00DA6975">
        <w:rPr>
          <w:rFonts w:ascii="Times New Roman" w:hAnsi="Times New Roman" w:cs="Times New Roman"/>
        </w:rPr>
        <w:t>CASA requested that USAF “reopen the request, continue the search, and promptly process and release all responsive records that are found.</w:t>
      </w:r>
      <w:r>
        <w:rPr>
          <w:rFonts w:ascii="Times New Roman" w:hAnsi="Times New Roman" w:cs="Times New Roman"/>
        </w:rPr>
        <w:t xml:space="preserve"> </w:t>
      </w:r>
    </w:p>
    <w:p w14:paraId="41CE6983" w14:textId="04064129" w:rsidR="00683128" w:rsidRPr="00683128" w:rsidRDefault="00D22A36" w:rsidP="00683128">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t>On October 16, 2023, USAF sent an email acknowledging CASA’s appeal of the “No Records” determination</w:t>
      </w:r>
      <w:r w:rsidR="00353142">
        <w:rPr>
          <w:rFonts w:ascii="Times New Roman" w:hAnsi="Times New Roman" w:cs="Times New Roman"/>
        </w:rPr>
        <w:t xml:space="preserve"> and assigning the request </w:t>
      </w:r>
      <w:r w:rsidR="002472CB">
        <w:rPr>
          <w:rFonts w:ascii="Times New Roman" w:hAnsi="Times New Roman" w:cs="Times New Roman"/>
        </w:rPr>
        <w:t>a</w:t>
      </w:r>
      <w:r w:rsidR="00353142">
        <w:rPr>
          <w:rFonts w:ascii="Times New Roman" w:hAnsi="Times New Roman" w:cs="Times New Roman"/>
        </w:rPr>
        <w:t xml:space="preserve"> new tracking </w:t>
      </w:r>
      <w:r w:rsidR="00DE40A2">
        <w:rPr>
          <w:rFonts w:ascii="Times New Roman" w:hAnsi="Times New Roman" w:cs="Times New Roman"/>
        </w:rPr>
        <w:t>number,</w:t>
      </w:r>
      <w:r w:rsidR="00353142">
        <w:rPr>
          <w:rFonts w:ascii="Times New Roman" w:hAnsi="Times New Roman" w:cs="Times New Roman"/>
        </w:rPr>
        <w:t xml:space="preserve"> 2024-00004-A</w:t>
      </w:r>
      <w:r>
        <w:rPr>
          <w:rFonts w:ascii="Times New Roman" w:hAnsi="Times New Roman" w:cs="Times New Roman"/>
        </w:rPr>
        <w:t xml:space="preserve">. Exhibit </w:t>
      </w:r>
      <w:r w:rsidR="009E3A0A">
        <w:rPr>
          <w:rFonts w:ascii="Times New Roman" w:hAnsi="Times New Roman" w:cs="Times New Roman"/>
        </w:rPr>
        <w:t>D</w:t>
      </w:r>
      <w:r>
        <w:rPr>
          <w:rFonts w:ascii="Times New Roman" w:hAnsi="Times New Roman" w:cs="Times New Roman"/>
        </w:rPr>
        <w:t xml:space="preserve">. USAF’s email stated that </w:t>
      </w:r>
      <w:r w:rsidR="00BC1E46">
        <w:rPr>
          <w:rFonts w:ascii="Times New Roman" w:hAnsi="Times New Roman" w:cs="Times New Roman"/>
        </w:rPr>
        <w:t>CASA’s request had now been placed “in the Complex processing track” and that it estimated</w:t>
      </w:r>
      <w:r w:rsidR="000549F2">
        <w:rPr>
          <w:rFonts w:ascii="Times New Roman" w:hAnsi="Times New Roman" w:cs="Times New Roman"/>
        </w:rPr>
        <w:t xml:space="preserve"> it would</w:t>
      </w:r>
      <w:r w:rsidR="00BC1E46">
        <w:rPr>
          <w:rFonts w:ascii="Times New Roman" w:hAnsi="Times New Roman" w:cs="Times New Roman"/>
        </w:rPr>
        <w:t xml:space="preserve"> “provid</w:t>
      </w:r>
      <w:r w:rsidR="000549F2">
        <w:rPr>
          <w:rFonts w:ascii="Times New Roman" w:hAnsi="Times New Roman" w:cs="Times New Roman"/>
        </w:rPr>
        <w:t>e</w:t>
      </w:r>
      <w:r w:rsidR="00BC1E46">
        <w:rPr>
          <w:rFonts w:ascii="Times New Roman" w:hAnsi="Times New Roman" w:cs="Times New Roman"/>
        </w:rPr>
        <w:t xml:space="preserve"> a response to [CASA’s] request within 30 working days.” </w:t>
      </w:r>
      <w:r w:rsidR="00BC1E46">
        <w:rPr>
          <w:rFonts w:ascii="Times New Roman" w:hAnsi="Times New Roman" w:cs="Times New Roman"/>
          <w:i/>
          <w:iCs/>
        </w:rPr>
        <w:t>Id</w:t>
      </w:r>
      <w:r w:rsidR="00BC1E46">
        <w:rPr>
          <w:rFonts w:ascii="Times New Roman" w:hAnsi="Times New Roman" w:cs="Times New Roman"/>
        </w:rPr>
        <w:t>.</w:t>
      </w:r>
      <w:r w:rsidR="003C123F">
        <w:rPr>
          <w:rFonts w:ascii="Times New Roman" w:hAnsi="Times New Roman" w:cs="Times New Roman"/>
        </w:rPr>
        <w:t xml:space="preserve"> The email also stated that CASA’s request for a fee waiver had been granted.</w:t>
      </w:r>
      <w:r w:rsidR="00357169">
        <w:rPr>
          <w:rFonts w:ascii="Times New Roman" w:hAnsi="Times New Roman" w:cs="Times New Roman"/>
        </w:rPr>
        <w:t xml:space="preserve"> </w:t>
      </w:r>
    </w:p>
    <w:p w14:paraId="49719D07" w14:textId="6D5FDF1F" w:rsidR="00353142" w:rsidRDefault="003A0939" w:rsidP="00353142">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t>To date</w:t>
      </w:r>
      <w:r w:rsidR="00003F84" w:rsidRPr="003A0939">
        <w:rPr>
          <w:rFonts w:ascii="Times New Roman" w:hAnsi="Times New Roman" w:cs="Times New Roman"/>
        </w:rPr>
        <w:t xml:space="preserve">, </w:t>
      </w:r>
      <w:r>
        <w:rPr>
          <w:rFonts w:ascii="Times New Roman" w:hAnsi="Times New Roman" w:cs="Times New Roman"/>
        </w:rPr>
        <w:t>CASA</w:t>
      </w:r>
      <w:r w:rsidR="00003F84" w:rsidRPr="003A0939">
        <w:rPr>
          <w:rFonts w:ascii="Times New Roman" w:hAnsi="Times New Roman" w:cs="Times New Roman"/>
        </w:rPr>
        <w:t xml:space="preserve"> </w:t>
      </w:r>
      <w:r>
        <w:rPr>
          <w:rFonts w:ascii="Times New Roman" w:hAnsi="Times New Roman" w:cs="Times New Roman"/>
        </w:rPr>
        <w:t xml:space="preserve">has </w:t>
      </w:r>
      <w:r w:rsidR="00003F84" w:rsidRPr="003A0939">
        <w:rPr>
          <w:rFonts w:ascii="Times New Roman" w:hAnsi="Times New Roman" w:cs="Times New Roman"/>
        </w:rPr>
        <w:t>received n</w:t>
      </w:r>
      <w:r w:rsidR="00940238">
        <w:rPr>
          <w:rFonts w:ascii="Times New Roman" w:hAnsi="Times New Roman" w:cs="Times New Roman"/>
        </w:rPr>
        <w:t>o</w:t>
      </w:r>
      <w:r w:rsidR="009C1EFF" w:rsidRPr="003A0939">
        <w:rPr>
          <w:rFonts w:ascii="Times New Roman" w:hAnsi="Times New Roman" w:cs="Times New Roman"/>
        </w:rPr>
        <w:t xml:space="preserve"> </w:t>
      </w:r>
      <w:r w:rsidR="00A00A5B" w:rsidRPr="003A0939">
        <w:rPr>
          <w:rFonts w:ascii="Times New Roman" w:hAnsi="Times New Roman" w:cs="Times New Roman"/>
        </w:rPr>
        <w:t xml:space="preserve">further </w:t>
      </w:r>
      <w:r w:rsidR="00003F84" w:rsidRPr="003A0939">
        <w:rPr>
          <w:rFonts w:ascii="Times New Roman" w:hAnsi="Times New Roman" w:cs="Times New Roman"/>
        </w:rPr>
        <w:t xml:space="preserve">response or other communication from </w:t>
      </w:r>
      <w:r w:rsidR="00353142">
        <w:rPr>
          <w:rFonts w:ascii="Times New Roman" w:hAnsi="Times New Roman" w:cs="Times New Roman"/>
        </w:rPr>
        <w:t xml:space="preserve">USAF </w:t>
      </w:r>
      <w:r w:rsidR="00003F84" w:rsidRPr="003A0939">
        <w:rPr>
          <w:rFonts w:ascii="Times New Roman" w:hAnsi="Times New Roman" w:cs="Times New Roman"/>
        </w:rPr>
        <w:t xml:space="preserve">regarding request </w:t>
      </w:r>
      <w:r w:rsidR="00940238">
        <w:rPr>
          <w:rFonts w:ascii="Times New Roman" w:hAnsi="Times New Roman" w:cs="Times New Roman"/>
        </w:rPr>
        <w:t>number</w:t>
      </w:r>
      <w:r w:rsidR="00353142">
        <w:rPr>
          <w:rFonts w:ascii="Times New Roman" w:hAnsi="Times New Roman" w:cs="Times New Roman"/>
        </w:rPr>
        <w:t xml:space="preserve"> 2024-00004-A</w:t>
      </w:r>
      <w:r w:rsidR="00940238">
        <w:rPr>
          <w:rFonts w:ascii="Times New Roman" w:hAnsi="Times New Roman" w:cs="Times New Roman"/>
        </w:rPr>
        <w:t>.</w:t>
      </w:r>
    </w:p>
    <w:p w14:paraId="01CCFBFE" w14:textId="31428269" w:rsidR="00683128" w:rsidRDefault="00683128" w:rsidP="00353142">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t>USAF’s October 16 acknowledgment letter appears to grant CASA’s appeal.  For example, the October 16 letter indicates that it has placed CASA’s request in the “complex” processing track and notes that CASA’s request for a fee waiver is “granted.”  These designations only make sense if CASA’s request is a live, active request.</w:t>
      </w:r>
    </w:p>
    <w:p w14:paraId="4C3BB316" w14:textId="71771FC8" w:rsidR="002010ED" w:rsidRDefault="000908E3" w:rsidP="002010ED">
      <w:pPr>
        <w:pStyle w:val="ListParagraph"/>
        <w:numPr>
          <w:ilvl w:val="0"/>
          <w:numId w:val="40"/>
        </w:numPr>
        <w:spacing w:line="480" w:lineRule="auto"/>
        <w:ind w:left="720"/>
        <w:jc w:val="both"/>
        <w:rPr>
          <w:rFonts w:ascii="Times New Roman" w:hAnsi="Times New Roman" w:cs="Times New Roman"/>
        </w:rPr>
      </w:pPr>
      <w:r w:rsidRPr="00353142">
        <w:rPr>
          <w:rFonts w:ascii="Times New Roman" w:hAnsi="Times New Roman" w:cs="Times New Roman"/>
        </w:rPr>
        <w:t xml:space="preserve">As the record described above indicates, </w:t>
      </w:r>
      <w:r w:rsidR="000F6FE4" w:rsidRPr="00353142">
        <w:rPr>
          <w:rFonts w:ascii="Times New Roman" w:hAnsi="Times New Roman" w:cs="Times New Roman"/>
        </w:rPr>
        <w:t xml:space="preserve">over </w:t>
      </w:r>
      <w:r w:rsidR="00B56B05" w:rsidRPr="00353142">
        <w:rPr>
          <w:rFonts w:ascii="Times New Roman" w:hAnsi="Times New Roman" w:cs="Times New Roman"/>
        </w:rPr>
        <w:t>1</w:t>
      </w:r>
      <w:r w:rsidR="00E26209">
        <w:rPr>
          <w:rFonts w:ascii="Times New Roman" w:hAnsi="Times New Roman" w:cs="Times New Roman"/>
        </w:rPr>
        <w:t>75</w:t>
      </w:r>
      <w:r w:rsidR="00B56B05" w:rsidRPr="00353142">
        <w:rPr>
          <w:rFonts w:ascii="Times New Roman" w:hAnsi="Times New Roman" w:cs="Times New Roman"/>
        </w:rPr>
        <w:t xml:space="preserve"> </w:t>
      </w:r>
      <w:r w:rsidR="000F6FE4" w:rsidRPr="00353142">
        <w:rPr>
          <w:rFonts w:ascii="Times New Roman" w:hAnsi="Times New Roman" w:cs="Times New Roman"/>
        </w:rPr>
        <w:t>days have elapsed since</w:t>
      </w:r>
      <w:r w:rsidR="00E26209">
        <w:rPr>
          <w:rFonts w:ascii="Times New Roman" w:hAnsi="Times New Roman" w:cs="Times New Roman"/>
        </w:rPr>
        <w:t xml:space="preserve"> USAF </w:t>
      </w:r>
      <w:r w:rsidR="000F6FE4" w:rsidRPr="00353142">
        <w:rPr>
          <w:rFonts w:ascii="Times New Roman" w:hAnsi="Times New Roman" w:cs="Times New Roman"/>
        </w:rPr>
        <w:t>acknowledged receipt of</w:t>
      </w:r>
      <w:r w:rsidR="00E26209">
        <w:rPr>
          <w:rFonts w:ascii="Times New Roman" w:hAnsi="Times New Roman" w:cs="Times New Roman"/>
        </w:rPr>
        <w:t xml:space="preserve"> CASA’s appeal and reopened its request</w:t>
      </w:r>
      <w:r w:rsidR="002010ED">
        <w:rPr>
          <w:rFonts w:ascii="Times New Roman" w:hAnsi="Times New Roman" w:cs="Times New Roman"/>
        </w:rPr>
        <w:t xml:space="preserve"> on October 16, 2023</w:t>
      </w:r>
      <w:r w:rsidR="008F2DA5">
        <w:rPr>
          <w:rFonts w:ascii="Times New Roman" w:hAnsi="Times New Roman" w:cs="Times New Roman"/>
        </w:rPr>
        <w:t>, and</w:t>
      </w:r>
      <w:r w:rsidR="001C47CE">
        <w:rPr>
          <w:rFonts w:ascii="Times New Roman" w:hAnsi="Times New Roman" w:cs="Times New Roman"/>
        </w:rPr>
        <w:t xml:space="preserve"> </w:t>
      </w:r>
      <w:r w:rsidR="008F2DA5">
        <w:rPr>
          <w:rFonts w:ascii="Times New Roman" w:hAnsi="Times New Roman" w:cs="Times New Roman"/>
        </w:rPr>
        <w:t>o</w:t>
      </w:r>
      <w:r w:rsidR="002010ED">
        <w:rPr>
          <w:rFonts w:ascii="Times New Roman" w:hAnsi="Times New Roman" w:cs="Times New Roman"/>
        </w:rPr>
        <w:t>ver 245 days have elapsed since CASA initially submitted its request on August 7, 2023.</w:t>
      </w:r>
      <w:r w:rsidR="000F6FE4" w:rsidRPr="00353142">
        <w:rPr>
          <w:rFonts w:ascii="Times New Roman" w:hAnsi="Times New Roman" w:cs="Times New Roman"/>
        </w:rPr>
        <w:t xml:space="preserve"> </w:t>
      </w:r>
      <w:r w:rsidR="001C47CE">
        <w:rPr>
          <w:rFonts w:ascii="Times New Roman" w:hAnsi="Times New Roman" w:cs="Times New Roman"/>
        </w:rPr>
        <w:t>Y</w:t>
      </w:r>
      <w:r w:rsidR="00B56B05" w:rsidRPr="00353142">
        <w:rPr>
          <w:rFonts w:ascii="Times New Roman" w:hAnsi="Times New Roman" w:cs="Times New Roman"/>
        </w:rPr>
        <w:t>et</w:t>
      </w:r>
      <w:r w:rsidR="000F6FE4" w:rsidRPr="00353142">
        <w:rPr>
          <w:rFonts w:ascii="Times New Roman" w:hAnsi="Times New Roman" w:cs="Times New Roman"/>
        </w:rPr>
        <w:t xml:space="preserve"> </w:t>
      </w:r>
      <w:r w:rsidR="002010ED">
        <w:rPr>
          <w:rFonts w:ascii="Times New Roman" w:hAnsi="Times New Roman" w:cs="Times New Roman"/>
        </w:rPr>
        <w:t>USAF</w:t>
      </w:r>
      <w:r w:rsidR="00B56B05" w:rsidRPr="00353142">
        <w:rPr>
          <w:rFonts w:ascii="Times New Roman" w:hAnsi="Times New Roman" w:cs="Times New Roman"/>
        </w:rPr>
        <w:t xml:space="preserve"> </w:t>
      </w:r>
      <w:r w:rsidR="000F6FE4" w:rsidRPr="00353142">
        <w:rPr>
          <w:rFonts w:ascii="Times New Roman" w:hAnsi="Times New Roman" w:cs="Times New Roman"/>
        </w:rPr>
        <w:t>still</w:t>
      </w:r>
      <w:r w:rsidR="009052DF" w:rsidRPr="00353142">
        <w:rPr>
          <w:rFonts w:ascii="Times New Roman" w:hAnsi="Times New Roman" w:cs="Times New Roman"/>
        </w:rPr>
        <w:t xml:space="preserve"> </w:t>
      </w:r>
      <w:r w:rsidR="00BD3613" w:rsidRPr="00353142">
        <w:rPr>
          <w:rFonts w:ascii="Times New Roman" w:hAnsi="Times New Roman" w:cs="Times New Roman"/>
        </w:rPr>
        <w:t>has</w:t>
      </w:r>
      <w:r w:rsidR="009C1EFF" w:rsidRPr="00353142">
        <w:rPr>
          <w:rFonts w:ascii="Times New Roman" w:hAnsi="Times New Roman" w:cs="Times New Roman"/>
        </w:rPr>
        <w:t xml:space="preserve"> not</w:t>
      </w:r>
      <w:r w:rsidR="000B3F62" w:rsidRPr="00353142">
        <w:rPr>
          <w:rFonts w:ascii="Times New Roman" w:hAnsi="Times New Roman" w:cs="Times New Roman"/>
        </w:rPr>
        <w:t xml:space="preserve"> </w:t>
      </w:r>
      <w:r w:rsidR="009C1EFF" w:rsidRPr="00353142">
        <w:rPr>
          <w:rFonts w:ascii="Times New Roman" w:hAnsi="Times New Roman" w:cs="Times New Roman"/>
        </w:rPr>
        <w:t xml:space="preserve">determined </w:t>
      </w:r>
      <w:r w:rsidR="002E1697" w:rsidRPr="00353142">
        <w:rPr>
          <w:rFonts w:ascii="Times New Roman" w:hAnsi="Times New Roman" w:cs="Times New Roman"/>
        </w:rPr>
        <w:t xml:space="preserve">whether it will comply with </w:t>
      </w:r>
      <w:r w:rsidR="002010ED">
        <w:rPr>
          <w:rFonts w:ascii="Times New Roman" w:hAnsi="Times New Roman" w:cs="Times New Roman"/>
        </w:rPr>
        <w:t>CASA’s</w:t>
      </w:r>
      <w:r w:rsidR="002E1697" w:rsidRPr="00353142">
        <w:rPr>
          <w:rFonts w:ascii="Times New Roman" w:hAnsi="Times New Roman" w:cs="Times New Roman"/>
        </w:rPr>
        <w:t xml:space="preserve"> request. </w:t>
      </w:r>
      <w:r w:rsidR="002E1697" w:rsidRPr="00353142">
        <w:rPr>
          <w:rFonts w:ascii="Times New Roman" w:hAnsi="Times New Roman" w:cs="Times New Roman"/>
          <w:i/>
          <w:iCs/>
        </w:rPr>
        <w:t>See Citizens for Responsibility and Ethics in Washington v. FEC</w:t>
      </w:r>
      <w:r w:rsidR="002E1697" w:rsidRPr="00353142">
        <w:rPr>
          <w:rFonts w:ascii="Times New Roman" w:hAnsi="Times New Roman" w:cs="Times New Roman"/>
        </w:rPr>
        <w:t xml:space="preserve">, 711 F.3d 180 (D.C. Cir. 2013). </w:t>
      </w:r>
      <w:r w:rsidR="002010ED">
        <w:rPr>
          <w:rFonts w:ascii="Times New Roman" w:hAnsi="Times New Roman" w:cs="Times New Roman"/>
        </w:rPr>
        <w:t>USAF</w:t>
      </w:r>
      <w:r w:rsidR="002E1697" w:rsidRPr="00353142">
        <w:rPr>
          <w:rFonts w:ascii="Times New Roman" w:hAnsi="Times New Roman" w:cs="Times New Roman"/>
        </w:rPr>
        <w:t xml:space="preserve"> has not produced responsive documents to </w:t>
      </w:r>
      <w:r w:rsidR="002010ED">
        <w:rPr>
          <w:rFonts w:ascii="Times New Roman" w:hAnsi="Times New Roman" w:cs="Times New Roman"/>
        </w:rPr>
        <w:t>CASA</w:t>
      </w:r>
      <w:r w:rsidR="002E1697" w:rsidRPr="00353142">
        <w:rPr>
          <w:rFonts w:ascii="Times New Roman" w:hAnsi="Times New Roman" w:cs="Times New Roman"/>
        </w:rPr>
        <w:t xml:space="preserve">, has not communicated to </w:t>
      </w:r>
      <w:r w:rsidR="002010ED">
        <w:rPr>
          <w:rFonts w:ascii="Times New Roman" w:hAnsi="Times New Roman" w:cs="Times New Roman"/>
        </w:rPr>
        <w:t>CASA</w:t>
      </w:r>
      <w:r w:rsidR="002E1697" w:rsidRPr="00353142">
        <w:rPr>
          <w:rFonts w:ascii="Times New Roman" w:hAnsi="Times New Roman" w:cs="Times New Roman"/>
        </w:rPr>
        <w:t xml:space="preserve"> the scope of the documents it intends to produce </w:t>
      </w:r>
      <w:r w:rsidR="009C1EFF" w:rsidRPr="00353142">
        <w:rPr>
          <w:rFonts w:ascii="Times New Roman" w:hAnsi="Times New Roman" w:cs="Times New Roman"/>
        </w:rPr>
        <w:t>or</w:t>
      </w:r>
      <w:r w:rsidR="002E1697" w:rsidRPr="00353142">
        <w:rPr>
          <w:rFonts w:ascii="Times New Roman" w:hAnsi="Times New Roman" w:cs="Times New Roman"/>
        </w:rPr>
        <w:t xml:space="preserve"> withhold</w:t>
      </w:r>
      <w:r w:rsidR="00B56B05" w:rsidRPr="00353142">
        <w:rPr>
          <w:rFonts w:ascii="Times New Roman" w:hAnsi="Times New Roman" w:cs="Times New Roman"/>
        </w:rPr>
        <w:t>—</w:t>
      </w:r>
      <w:r w:rsidR="002E1697" w:rsidRPr="00353142">
        <w:rPr>
          <w:rFonts w:ascii="Times New Roman" w:hAnsi="Times New Roman" w:cs="Times New Roman"/>
        </w:rPr>
        <w:t xml:space="preserve">along with the </w:t>
      </w:r>
      <w:r w:rsidR="002E1697" w:rsidRPr="00353142">
        <w:rPr>
          <w:rFonts w:ascii="Times New Roman" w:hAnsi="Times New Roman" w:cs="Times New Roman"/>
        </w:rPr>
        <w:lastRenderedPageBreak/>
        <w:t xml:space="preserve">reasons for </w:t>
      </w:r>
      <w:r w:rsidR="009C1EFF" w:rsidRPr="00353142">
        <w:rPr>
          <w:rFonts w:ascii="Times New Roman" w:hAnsi="Times New Roman" w:cs="Times New Roman"/>
        </w:rPr>
        <w:t xml:space="preserve">any </w:t>
      </w:r>
      <w:r w:rsidR="002E1697" w:rsidRPr="00353142">
        <w:rPr>
          <w:rFonts w:ascii="Times New Roman" w:hAnsi="Times New Roman" w:cs="Times New Roman"/>
        </w:rPr>
        <w:t>such withholding</w:t>
      </w:r>
      <w:r w:rsidR="00B56B05" w:rsidRPr="00353142">
        <w:rPr>
          <w:rFonts w:ascii="Times New Roman" w:hAnsi="Times New Roman" w:cs="Times New Roman"/>
        </w:rPr>
        <w:t>—</w:t>
      </w:r>
      <w:r w:rsidR="002E1697" w:rsidRPr="00353142">
        <w:rPr>
          <w:rFonts w:ascii="Times New Roman" w:hAnsi="Times New Roman" w:cs="Times New Roman"/>
        </w:rPr>
        <w:t xml:space="preserve">and has not informed </w:t>
      </w:r>
      <w:r w:rsidR="002010ED">
        <w:rPr>
          <w:rFonts w:ascii="Times New Roman" w:hAnsi="Times New Roman" w:cs="Times New Roman"/>
        </w:rPr>
        <w:t>CASA</w:t>
      </w:r>
      <w:r w:rsidR="002E1697" w:rsidRPr="00353142">
        <w:rPr>
          <w:rFonts w:ascii="Times New Roman" w:hAnsi="Times New Roman" w:cs="Times New Roman"/>
        </w:rPr>
        <w:t xml:space="preserve"> of its ability to appeal any adverse portion of its determination.</w:t>
      </w:r>
    </w:p>
    <w:p w14:paraId="61C87137" w14:textId="0CD80F0B" w:rsidR="00683128" w:rsidRPr="00683128" w:rsidRDefault="00683128" w:rsidP="00683128">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t xml:space="preserve">In the alternative, if the October 16 acknowledgement letter does not indicate that USAF has granted CASA’s appeal, then USAF </w:t>
      </w:r>
      <w:r w:rsidRPr="00683128">
        <w:rPr>
          <w:rFonts w:ascii="Times New Roman" w:hAnsi="Times New Roman" w:cs="Times New Roman"/>
        </w:rPr>
        <w:t xml:space="preserve">has failed to </w:t>
      </w:r>
      <w:proofErr w:type="gramStart"/>
      <w:r w:rsidRPr="00683128">
        <w:rPr>
          <w:rFonts w:ascii="Times New Roman" w:hAnsi="Times New Roman" w:cs="Times New Roman"/>
        </w:rPr>
        <w:t>make a determination</w:t>
      </w:r>
      <w:proofErr w:type="gramEnd"/>
      <w:r w:rsidRPr="00683128">
        <w:rPr>
          <w:rFonts w:ascii="Times New Roman" w:hAnsi="Times New Roman" w:cs="Times New Roman"/>
        </w:rPr>
        <w:t xml:space="preserve"> with respect to </w:t>
      </w:r>
      <w:r>
        <w:rPr>
          <w:rFonts w:ascii="Times New Roman" w:hAnsi="Times New Roman" w:cs="Times New Roman"/>
        </w:rPr>
        <w:t>CASA</w:t>
      </w:r>
      <w:r w:rsidRPr="00683128">
        <w:rPr>
          <w:rFonts w:ascii="Times New Roman" w:hAnsi="Times New Roman" w:cs="Times New Roman"/>
        </w:rPr>
        <w:t xml:space="preserve">’s appeal within the requisite statutory time period. </w:t>
      </w:r>
      <w:r>
        <w:rPr>
          <w:rFonts w:ascii="Times New Roman" w:hAnsi="Times New Roman" w:cs="Times New Roman"/>
          <w:i/>
          <w:iCs/>
        </w:rPr>
        <w:t>See</w:t>
      </w:r>
      <w:r w:rsidRPr="00683128">
        <w:rPr>
          <w:rFonts w:ascii="Times New Roman" w:hAnsi="Times New Roman" w:cs="Times New Roman"/>
        </w:rPr>
        <w:t xml:space="preserve"> 5 U.S.C. § 552(a)(6)(a)(ii).</w:t>
      </w:r>
      <w:r>
        <w:rPr>
          <w:rFonts w:ascii="Times New Roman" w:hAnsi="Times New Roman" w:cs="Times New Roman"/>
        </w:rPr>
        <w:t xml:space="preserve"> In such case,</w:t>
      </w:r>
      <w:r w:rsidRPr="00683128">
        <w:rPr>
          <w:rFonts w:ascii="Times New Roman" w:hAnsi="Times New Roman" w:cs="Times New Roman"/>
        </w:rPr>
        <w:t xml:space="preserve"> </w:t>
      </w:r>
      <w:r>
        <w:rPr>
          <w:rFonts w:ascii="Times New Roman" w:hAnsi="Times New Roman" w:cs="Times New Roman"/>
        </w:rPr>
        <w:t>CASA</w:t>
      </w:r>
      <w:r w:rsidRPr="00683128">
        <w:rPr>
          <w:rFonts w:ascii="Times New Roman" w:hAnsi="Times New Roman" w:cs="Times New Roman"/>
        </w:rPr>
        <w:t xml:space="preserve"> has constructively exhausted </w:t>
      </w:r>
      <w:r>
        <w:rPr>
          <w:rFonts w:ascii="Times New Roman" w:hAnsi="Times New Roman" w:cs="Times New Roman"/>
        </w:rPr>
        <w:t>its</w:t>
      </w:r>
      <w:r w:rsidRPr="00683128">
        <w:rPr>
          <w:rFonts w:ascii="Times New Roman" w:hAnsi="Times New Roman" w:cs="Times New Roman"/>
        </w:rPr>
        <w:t xml:space="preserve"> administrative remedies and seeks judicial relief to rectify the wrongful withholding of </w:t>
      </w:r>
      <w:r>
        <w:rPr>
          <w:rFonts w:ascii="Times New Roman" w:hAnsi="Times New Roman" w:cs="Times New Roman"/>
        </w:rPr>
        <w:t>responsive records</w:t>
      </w:r>
      <w:r w:rsidRPr="00683128">
        <w:rPr>
          <w:rFonts w:ascii="Times New Roman" w:hAnsi="Times New Roman" w:cs="Times New Roman"/>
        </w:rPr>
        <w:t>.</w:t>
      </w:r>
    </w:p>
    <w:p w14:paraId="08E67F16" w14:textId="77777777" w:rsidR="002010ED" w:rsidRDefault="002011C8" w:rsidP="002010ED">
      <w:pPr>
        <w:pStyle w:val="ListParagraph"/>
        <w:numPr>
          <w:ilvl w:val="0"/>
          <w:numId w:val="40"/>
        </w:numPr>
        <w:spacing w:line="480" w:lineRule="auto"/>
        <w:ind w:left="720"/>
        <w:jc w:val="both"/>
        <w:rPr>
          <w:rFonts w:ascii="Times New Roman" w:hAnsi="Times New Roman" w:cs="Times New Roman"/>
        </w:rPr>
      </w:pPr>
      <w:r w:rsidRPr="002010ED">
        <w:rPr>
          <w:rFonts w:ascii="Times New Roman" w:hAnsi="Times New Roman" w:cs="Times New Roman"/>
        </w:rPr>
        <w:t xml:space="preserve">Given these facts, it appears that </w:t>
      </w:r>
      <w:r w:rsidR="002010ED">
        <w:rPr>
          <w:rFonts w:ascii="Times New Roman" w:hAnsi="Times New Roman" w:cs="Times New Roman"/>
        </w:rPr>
        <w:t xml:space="preserve">USAF </w:t>
      </w:r>
      <w:r w:rsidRPr="002010ED">
        <w:rPr>
          <w:rFonts w:ascii="Times New Roman" w:hAnsi="Times New Roman" w:cs="Times New Roman"/>
        </w:rPr>
        <w:t>has not</w:t>
      </w:r>
      <w:r w:rsidR="00875330" w:rsidRPr="002010ED">
        <w:rPr>
          <w:rFonts w:ascii="Times New Roman" w:hAnsi="Times New Roman" w:cs="Times New Roman"/>
        </w:rPr>
        <w:t xml:space="preserve"> met</w:t>
      </w:r>
      <w:r w:rsidRPr="002010ED">
        <w:rPr>
          <w:rFonts w:ascii="Times New Roman" w:hAnsi="Times New Roman" w:cs="Times New Roman"/>
        </w:rPr>
        <w:t xml:space="preserve"> its statutory obligations to provide the requested records</w:t>
      </w:r>
      <w:r w:rsidR="009C1EFF" w:rsidRPr="002010ED">
        <w:rPr>
          <w:rFonts w:ascii="Times New Roman" w:hAnsi="Times New Roman" w:cs="Times New Roman"/>
        </w:rPr>
        <w:t>, nor intends to meet them</w:t>
      </w:r>
      <w:r w:rsidR="009B05F8" w:rsidRPr="002010ED">
        <w:rPr>
          <w:rFonts w:ascii="Times New Roman" w:hAnsi="Times New Roman" w:cs="Times New Roman"/>
        </w:rPr>
        <w:t xml:space="preserve"> absent litigation</w:t>
      </w:r>
      <w:r w:rsidRPr="002010ED">
        <w:rPr>
          <w:rFonts w:ascii="Times New Roman" w:hAnsi="Times New Roman" w:cs="Times New Roman"/>
        </w:rPr>
        <w:t>.</w:t>
      </w:r>
    </w:p>
    <w:p w14:paraId="716C8718" w14:textId="772F0617" w:rsidR="00025E83" w:rsidRPr="002010ED" w:rsidRDefault="00EA77EB" w:rsidP="002010ED">
      <w:pPr>
        <w:pStyle w:val="ListParagraph"/>
        <w:numPr>
          <w:ilvl w:val="0"/>
          <w:numId w:val="40"/>
        </w:numPr>
        <w:spacing w:line="480" w:lineRule="auto"/>
        <w:ind w:left="720"/>
        <w:jc w:val="both"/>
        <w:rPr>
          <w:rFonts w:ascii="Times New Roman" w:hAnsi="Times New Roman" w:cs="Times New Roman"/>
        </w:rPr>
      </w:pPr>
      <w:r w:rsidRPr="002010ED">
        <w:rPr>
          <w:rFonts w:ascii="Times New Roman" w:hAnsi="Times New Roman" w:cs="Times New Roman"/>
        </w:rPr>
        <w:t xml:space="preserve">Through </w:t>
      </w:r>
      <w:r w:rsidR="002010ED">
        <w:rPr>
          <w:rFonts w:ascii="Times New Roman" w:hAnsi="Times New Roman" w:cs="Times New Roman"/>
        </w:rPr>
        <w:t>USAF</w:t>
      </w:r>
      <w:r w:rsidR="00875330" w:rsidRPr="002010ED">
        <w:rPr>
          <w:rFonts w:ascii="Times New Roman" w:hAnsi="Times New Roman" w:cs="Times New Roman"/>
        </w:rPr>
        <w:t xml:space="preserve">’s </w:t>
      </w:r>
      <w:r w:rsidRPr="002010ED">
        <w:rPr>
          <w:rFonts w:ascii="Times New Roman" w:hAnsi="Times New Roman" w:cs="Times New Roman"/>
        </w:rPr>
        <w:t xml:space="preserve">failure to </w:t>
      </w:r>
      <w:proofErr w:type="gramStart"/>
      <w:r w:rsidRPr="002010ED">
        <w:rPr>
          <w:rFonts w:ascii="Times New Roman" w:hAnsi="Times New Roman" w:cs="Times New Roman"/>
        </w:rPr>
        <w:t>make a determination</w:t>
      </w:r>
      <w:proofErr w:type="gramEnd"/>
      <w:r w:rsidRPr="002010ED">
        <w:rPr>
          <w:rFonts w:ascii="Times New Roman" w:hAnsi="Times New Roman" w:cs="Times New Roman"/>
        </w:rPr>
        <w:t xml:space="preserve"> within the time period required by law, </w:t>
      </w:r>
      <w:r w:rsidR="00875330" w:rsidRPr="002010ED">
        <w:rPr>
          <w:rFonts w:ascii="Times New Roman" w:hAnsi="Times New Roman" w:cs="Times New Roman"/>
        </w:rPr>
        <w:t xml:space="preserve">CASA </w:t>
      </w:r>
      <w:r w:rsidRPr="002010ED">
        <w:rPr>
          <w:rFonts w:ascii="Times New Roman" w:hAnsi="Times New Roman" w:cs="Times New Roman"/>
        </w:rPr>
        <w:t>has constructively exhausted its administrative remedies and seeks immediate judicial review.</w:t>
      </w:r>
    </w:p>
    <w:p w14:paraId="27BC535A" w14:textId="231ED8B6" w:rsidR="00EA77EB" w:rsidRPr="00144B46" w:rsidRDefault="00EA77EB" w:rsidP="0099530D">
      <w:pPr>
        <w:spacing w:after="160" w:line="259" w:lineRule="auto"/>
        <w:jc w:val="center"/>
        <w:rPr>
          <w:rFonts w:ascii="Times New Roman" w:hAnsi="Times New Roman" w:cs="Times New Roman"/>
          <w:b/>
          <w:bCs/>
          <w:u w:val="single"/>
        </w:rPr>
      </w:pPr>
      <w:r w:rsidRPr="00144B46">
        <w:rPr>
          <w:rFonts w:ascii="Times New Roman" w:hAnsi="Times New Roman" w:cs="Times New Roman"/>
          <w:b/>
          <w:bCs/>
          <w:u w:val="single"/>
        </w:rPr>
        <w:t>COUNT I</w:t>
      </w:r>
    </w:p>
    <w:p w14:paraId="7ED66148" w14:textId="77777777" w:rsidR="00EA77EB" w:rsidRPr="00144B46" w:rsidRDefault="00EA77EB" w:rsidP="00EA77EB">
      <w:pPr>
        <w:ind w:left="360"/>
        <w:jc w:val="center"/>
        <w:rPr>
          <w:rFonts w:ascii="Times New Roman" w:hAnsi="Times New Roman" w:cs="Times New Roman"/>
          <w:b/>
          <w:bCs/>
          <w:u w:val="single"/>
        </w:rPr>
      </w:pPr>
      <w:r w:rsidRPr="00144B46">
        <w:rPr>
          <w:rFonts w:ascii="Times New Roman" w:hAnsi="Times New Roman" w:cs="Times New Roman"/>
          <w:b/>
          <w:bCs/>
          <w:u w:val="single"/>
        </w:rPr>
        <w:t>Violation of FOIA, 5 U.S.C. § 552</w:t>
      </w:r>
    </w:p>
    <w:p w14:paraId="015F1334" w14:textId="77777777" w:rsidR="00EA77EB" w:rsidRPr="00144B46" w:rsidRDefault="00EA77EB" w:rsidP="00EA77EB">
      <w:pPr>
        <w:ind w:left="360"/>
        <w:jc w:val="center"/>
        <w:rPr>
          <w:rFonts w:ascii="Times New Roman" w:hAnsi="Times New Roman" w:cs="Times New Roman"/>
          <w:b/>
          <w:bCs/>
          <w:u w:val="single"/>
        </w:rPr>
      </w:pPr>
      <w:r w:rsidRPr="00144B46">
        <w:rPr>
          <w:rFonts w:ascii="Times New Roman" w:hAnsi="Times New Roman" w:cs="Times New Roman"/>
          <w:b/>
          <w:bCs/>
          <w:u w:val="single"/>
        </w:rPr>
        <w:t>Wrongful Withholding of Non-Exempt Responsive Records</w:t>
      </w:r>
    </w:p>
    <w:p w14:paraId="377051BC" w14:textId="77777777" w:rsidR="00EA77EB" w:rsidRPr="00144B46" w:rsidRDefault="00EA77EB" w:rsidP="00EA77EB">
      <w:pPr>
        <w:ind w:left="360"/>
        <w:jc w:val="center"/>
        <w:rPr>
          <w:rFonts w:ascii="Times New Roman" w:hAnsi="Times New Roman" w:cs="Times New Roman"/>
          <w:b/>
          <w:bCs/>
          <w:u w:val="single"/>
        </w:rPr>
      </w:pPr>
    </w:p>
    <w:p w14:paraId="6AFC7AB4" w14:textId="1C34B2A8" w:rsidR="00EA77EB" w:rsidRPr="00144B46" w:rsidRDefault="00875330" w:rsidP="002010ED">
      <w:pPr>
        <w:pStyle w:val="ListParagraph"/>
        <w:numPr>
          <w:ilvl w:val="0"/>
          <w:numId w:val="40"/>
        </w:numPr>
        <w:spacing w:line="480" w:lineRule="auto"/>
        <w:ind w:left="720"/>
        <w:jc w:val="both"/>
        <w:rPr>
          <w:rFonts w:ascii="Times New Roman" w:hAnsi="Times New Roman" w:cs="Times New Roman"/>
        </w:rPr>
      </w:pPr>
      <w:r w:rsidRPr="00144B46">
        <w:rPr>
          <w:rFonts w:ascii="Times New Roman" w:hAnsi="Times New Roman" w:cs="Times New Roman"/>
        </w:rPr>
        <w:t xml:space="preserve">CASA </w:t>
      </w:r>
      <w:r w:rsidR="00EA77EB" w:rsidRPr="00144B46">
        <w:rPr>
          <w:rFonts w:ascii="Times New Roman" w:hAnsi="Times New Roman" w:cs="Times New Roman"/>
        </w:rPr>
        <w:t>repeats and incorporates by reference each of the foregoing paragraphs as if fully set forth herein.</w:t>
      </w:r>
    </w:p>
    <w:p w14:paraId="72FC35C9" w14:textId="4EE39654" w:rsidR="00EA77EB" w:rsidRPr="00144B46" w:rsidRDefault="00D07CE7" w:rsidP="002010ED">
      <w:pPr>
        <w:pStyle w:val="ListParagraph"/>
        <w:numPr>
          <w:ilvl w:val="0"/>
          <w:numId w:val="40"/>
        </w:numPr>
        <w:spacing w:line="480" w:lineRule="auto"/>
        <w:ind w:left="720"/>
        <w:jc w:val="both"/>
        <w:rPr>
          <w:rFonts w:ascii="Times New Roman" w:hAnsi="Times New Roman" w:cs="Times New Roman"/>
        </w:rPr>
      </w:pPr>
      <w:r w:rsidRPr="00144B46">
        <w:rPr>
          <w:rFonts w:ascii="Times New Roman" w:hAnsi="Times New Roman" w:cs="Times New Roman"/>
        </w:rPr>
        <w:t xml:space="preserve">CASA </w:t>
      </w:r>
      <w:r w:rsidR="00EA77EB" w:rsidRPr="00144B46">
        <w:rPr>
          <w:rFonts w:ascii="Times New Roman" w:hAnsi="Times New Roman" w:cs="Times New Roman"/>
        </w:rPr>
        <w:t xml:space="preserve">properly </w:t>
      </w:r>
      <w:r w:rsidR="00601D6C" w:rsidRPr="00144B46">
        <w:rPr>
          <w:rFonts w:ascii="Times New Roman" w:hAnsi="Times New Roman" w:cs="Times New Roman"/>
        </w:rPr>
        <w:t xml:space="preserve">submitted </w:t>
      </w:r>
      <w:r w:rsidR="000908E3" w:rsidRPr="00144B46">
        <w:rPr>
          <w:rFonts w:ascii="Times New Roman" w:hAnsi="Times New Roman" w:cs="Times New Roman"/>
        </w:rPr>
        <w:t>a</w:t>
      </w:r>
      <w:r w:rsidR="00601D6C" w:rsidRPr="00144B46">
        <w:rPr>
          <w:rFonts w:ascii="Times New Roman" w:hAnsi="Times New Roman" w:cs="Times New Roman"/>
        </w:rPr>
        <w:t xml:space="preserve"> request for </w:t>
      </w:r>
      <w:r w:rsidR="00EA77EB" w:rsidRPr="00144B46">
        <w:rPr>
          <w:rFonts w:ascii="Times New Roman" w:hAnsi="Times New Roman" w:cs="Times New Roman"/>
        </w:rPr>
        <w:t xml:space="preserve">records within the possession, custody, and control of </w:t>
      </w:r>
      <w:r w:rsidR="002010ED">
        <w:rPr>
          <w:rFonts w:ascii="Times New Roman" w:hAnsi="Times New Roman" w:cs="Times New Roman"/>
        </w:rPr>
        <w:t>USAF</w:t>
      </w:r>
      <w:r w:rsidR="00EA77EB" w:rsidRPr="00144B46">
        <w:rPr>
          <w:rFonts w:ascii="Times New Roman" w:hAnsi="Times New Roman" w:cs="Times New Roman"/>
        </w:rPr>
        <w:t>.</w:t>
      </w:r>
    </w:p>
    <w:p w14:paraId="50A85D86" w14:textId="5C4AF4B0" w:rsidR="00EA77EB" w:rsidRPr="00144B46" w:rsidRDefault="002010ED" w:rsidP="002010ED">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t>USAF</w:t>
      </w:r>
      <w:r w:rsidR="00D07CE7" w:rsidRPr="00144B46">
        <w:rPr>
          <w:rFonts w:ascii="Times New Roman" w:hAnsi="Times New Roman" w:cs="Times New Roman"/>
        </w:rPr>
        <w:t xml:space="preserve"> </w:t>
      </w:r>
      <w:r w:rsidR="00EA77EB" w:rsidRPr="00144B46">
        <w:rPr>
          <w:rFonts w:ascii="Times New Roman" w:hAnsi="Times New Roman" w:cs="Times New Roman"/>
        </w:rPr>
        <w:t>is an agency subject to FOIA, and therefore has an obligation to release any non-exempt records and provide a lawful reason for withholding any materials in response to a proper FOIA request.</w:t>
      </w:r>
    </w:p>
    <w:p w14:paraId="6618C11C" w14:textId="0BCD4C2E" w:rsidR="00EA77EB" w:rsidRPr="00144B46" w:rsidRDefault="00B22C02" w:rsidP="002010ED">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t>USAF</w:t>
      </w:r>
      <w:r w:rsidR="00D07CE7" w:rsidRPr="00144B46">
        <w:rPr>
          <w:rFonts w:ascii="Times New Roman" w:hAnsi="Times New Roman" w:cs="Times New Roman"/>
        </w:rPr>
        <w:t xml:space="preserve"> </w:t>
      </w:r>
      <w:r w:rsidR="00EA77EB" w:rsidRPr="00144B46">
        <w:rPr>
          <w:rFonts w:ascii="Times New Roman" w:hAnsi="Times New Roman" w:cs="Times New Roman"/>
        </w:rPr>
        <w:t xml:space="preserve">is wrongfully withholding non-exempt agency records requested by </w:t>
      </w:r>
      <w:r w:rsidR="00D07CE7" w:rsidRPr="00144B46">
        <w:rPr>
          <w:rFonts w:ascii="Times New Roman" w:hAnsi="Times New Roman" w:cs="Times New Roman"/>
        </w:rPr>
        <w:t xml:space="preserve">CASA </w:t>
      </w:r>
      <w:r w:rsidR="00EA77EB" w:rsidRPr="00144B46">
        <w:rPr>
          <w:rFonts w:ascii="Times New Roman" w:hAnsi="Times New Roman" w:cs="Times New Roman"/>
        </w:rPr>
        <w:t>by failing to produce non-exempt records responsive to its request.</w:t>
      </w:r>
    </w:p>
    <w:p w14:paraId="6729C74D" w14:textId="2574FBFF" w:rsidR="00EA77EB" w:rsidRPr="00144B46" w:rsidRDefault="00B22C02" w:rsidP="002010ED">
      <w:pPr>
        <w:pStyle w:val="ListParagraph"/>
        <w:numPr>
          <w:ilvl w:val="0"/>
          <w:numId w:val="40"/>
        </w:numPr>
        <w:spacing w:line="480" w:lineRule="auto"/>
        <w:ind w:left="720"/>
        <w:jc w:val="both"/>
        <w:rPr>
          <w:rFonts w:ascii="Times New Roman" w:hAnsi="Times New Roman" w:cs="Times New Roman"/>
        </w:rPr>
      </w:pPr>
      <w:r>
        <w:rPr>
          <w:rFonts w:ascii="Times New Roman" w:hAnsi="Times New Roman" w:cs="Times New Roman"/>
        </w:rPr>
        <w:lastRenderedPageBreak/>
        <w:t>USAF’s</w:t>
      </w:r>
      <w:r w:rsidR="00D07CE7" w:rsidRPr="00144B46">
        <w:rPr>
          <w:rFonts w:ascii="Times New Roman" w:hAnsi="Times New Roman" w:cs="Times New Roman"/>
        </w:rPr>
        <w:t xml:space="preserve"> </w:t>
      </w:r>
      <w:r w:rsidR="00EA77EB" w:rsidRPr="00144B46">
        <w:rPr>
          <w:rFonts w:ascii="Times New Roman" w:hAnsi="Times New Roman" w:cs="Times New Roman"/>
        </w:rPr>
        <w:t>failure to provide all non-exempt responsive records violates FO</w:t>
      </w:r>
      <w:r w:rsidR="00BD3613" w:rsidRPr="00144B46">
        <w:rPr>
          <w:rFonts w:ascii="Times New Roman" w:hAnsi="Times New Roman" w:cs="Times New Roman"/>
        </w:rPr>
        <w:t>IA</w:t>
      </w:r>
      <w:r w:rsidR="00EA77EB" w:rsidRPr="00144B46">
        <w:rPr>
          <w:rFonts w:ascii="Times New Roman" w:hAnsi="Times New Roman" w:cs="Times New Roman"/>
        </w:rPr>
        <w:t>.</w:t>
      </w:r>
    </w:p>
    <w:p w14:paraId="48CFD327" w14:textId="3B8B602B" w:rsidR="00EA77EB" w:rsidRPr="00144B46" w:rsidRDefault="00EA77EB" w:rsidP="002010ED">
      <w:pPr>
        <w:pStyle w:val="ListParagraph"/>
        <w:numPr>
          <w:ilvl w:val="0"/>
          <w:numId w:val="40"/>
        </w:numPr>
        <w:spacing w:line="480" w:lineRule="auto"/>
        <w:ind w:left="720"/>
        <w:jc w:val="both"/>
        <w:rPr>
          <w:rFonts w:ascii="Times New Roman" w:hAnsi="Times New Roman" w:cs="Times New Roman"/>
        </w:rPr>
      </w:pPr>
      <w:r w:rsidRPr="00144B46">
        <w:rPr>
          <w:rFonts w:ascii="Times New Roman" w:hAnsi="Times New Roman" w:cs="Times New Roman"/>
        </w:rPr>
        <w:t xml:space="preserve">Plaintiff </w:t>
      </w:r>
      <w:r w:rsidR="00D07CE7" w:rsidRPr="00144B46">
        <w:rPr>
          <w:rFonts w:ascii="Times New Roman" w:hAnsi="Times New Roman" w:cs="Times New Roman"/>
        </w:rPr>
        <w:t xml:space="preserve">CASA </w:t>
      </w:r>
      <w:r w:rsidRPr="00144B46">
        <w:rPr>
          <w:rFonts w:ascii="Times New Roman" w:hAnsi="Times New Roman" w:cs="Times New Roman"/>
        </w:rPr>
        <w:t xml:space="preserve">is therefore entitled to declaratory and injunctive relief requiring Defendant to promptly produce all non-exempt records responsive to its FOIA request and provide </w:t>
      </w:r>
      <w:r w:rsidR="000908E3" w:rsidRPr="00144B46">
        <w:rPr>
          <w:rFonts w:ascii="Times New Roman" w:hAnsi="Times New Roman" w:cs="Times New Roman"/>
        </w:rPr>
        <w:t xml:space="preserve">an </w:t>
      </w:r>
      <w:r w:rsidRPr="00144B46">
        <w:rPr>
          <w:rFonts w:ascii="Times New Roman" w:hAnsi="Times New Roman" w:cs="Times New Roman"/>
        </w:rPr>
        <w:t>index justifying the withholding of any responsive records withheld under claim of exemption.</w:t>
      </w:r>
    </w:p>
    <w:p w14:paraId="67E45482" w14:textId="2FEFCE7B" w:rsidR="00EA77EB" w:rsidRPr="00144B46" w:rsidRDefault="00EA77EB" w:rsidP="004770AC">
      <w:pPr>
        <w:spacing w:line="480" w:lineRule="auto"/>
        <w:jc w:val="center"/>
        <w:rPr>
          <w:rFonts w:ascii="Times New Roman" w:hAnsi="Times New Roman" w:cs="Times New Roman"/>
          <w:b/>
          <w:bCs/>
          <w:u w:val="single"/>
        </w:rPr>
      </w:pPr>
      <w:r w:rsidRPr="00144B46">
        <w:rPr>
          <w:rFonts w:ascii="Times New Roman" w:hAnsi="Times New Roman" w:cs="Times New Roman"/>
          <w:b/>
          <w:bCs/>
          <w:u w:val="single"/>
        </w:rPr>
        <w:t>REQUESTED RELIEF</w:t>
      </w:r>
    </w:p>
    <w:p w14:paraId="3D8AFB29" w14:textId="6CF5331A" w:rsidR="00EA77EB" w:rsidRPr="00144B46" w:rsidRDefault="00D07CE7" w:rsidP="00C11C70">
      <w:pPr>
        <w:spacing w:line="480" w:lineRule="auto"/>
        <w:jc w:val="both"/>
        <w:rPr>
          <w:rFonts w:ascii="Times New Roman" w:hAnsi="Times New Roman" w:cs="Times New Roman"/>
        </w:rPr>
      </w:pPr>
      <w:r w:rsidRPr="00144B46">
        <w:rPr>
          <w:rFonts w:ascii="Times New Roman" w:hAnsi="Times New Roman" w:cs="Times New Roman"/>
        </w:rPr>
        <w:t xml:space="preserve">Center to Advance Security in America </w:t>
      </w:r>
      <w:r w:rsidR="00EA77EB" w:rsidRPr="00144B46">
        <w:rPr>
          <w:rFonts w:ascii="Times New Roman" w:hAnsi="Times New Roman" w:cs="Times New Roman"/>
        </w:rPr>
        <w:t>respectfully requests this Court:</w:t>
      </w:r>
    </w:p>
    <w:p w14:paraId="17D21802" w14:textId="02EA2A93" w:rsidR="00EA77EB" w:rsidRPr="00144B46" w:rsidRDefault="00EA77EB" w:rsidP="00C11C70">
      <w:pPr>
        <w:pStyle w:val="ListParagraph"/>
        <w:numPr>
          <w:ilvl w:val="0"/>
          <w:numId w:val="2"/>
        </w:numPr>
        <w:spacing w:line="480" w:lineRule="auto"/>
        <w:jc w:val="both"/>
        <w:rPr>
          <w:rFonts w:ascii="Times New Roman" w:hAnsi="Times New Roman" w:cs="Times New Roman"/>
        </w:rPr>
      </w:pPr>
      <w:r w:rsidRPr="00144B46">
        <w:rPr>
          <w:rFonts w:ascii="Times New Roman" w:hAnsi="Times New Roman" w:cs="Times New Roman"/>
        </w:rPr>
        <w:t xml:space="preserve">Assume jurisdiction in this </w:t>
      </w:r>
      <w:r w:rsidR="00CD7CD5" w:rsidRPr="00144B46">
        <w:rPr>
          <w:rFonts w:ascii="Times New Roman" w:hAnsi="Times New Roman" w:cs="Times New Roman"/>
        </w:rPr>
        <w:t>matter and</w:t>
      </w:r>
      <w:r w:rsidRPr="00144B46">
        <w:rPr>
          <w:rFonts w:ascii="Times New Roman" w:hAnsi="Times New Roman" w:cs="Times New Roman"/>
        </w:rPr>
        <w:t xml:space="preserve"> maintain jurisdiction until Defendant complies with the requirements of FOIA and </w:t>
      </w:r>
      <w:proofErr w:type="gramStart"/>
      <w:r w:rsidRPr="00144B46">
        <w:rPr>
          <w:rFonts w:ascii="Times New Roman" w:hAnsi="Times New Roman" w:cs="Times New Roman"/>
        </w:rPr>
        <w:t>any and all</w:t>
      </w:r>
      <w:proofErr w:type="gramEnd"/>
      <w:r w:rsidRPr="00144B46">
        <w:rPr>
          <w:rFonts w:ascii="Times New Roman" w:hAnsi="Times New Roman" w:cs="Times New Roman"/>
        </w:rPr>
        <w:t xml:space="preserve"> orders of this Court.</w:t>
      </w:r>
    </w:p>
    <w:p w14:paraId="71EFBC78" w14:textId="15B6525A" w:rsidR="00EA77EB" w:rsidRPr="00144B46" w:rsidRDefault="00EA77EB" w:rsidP="00C11C70">
      <w:pPr>
        <w:pStyle w:val="ListParagraph"/>
        <w:numPr>
          <w:ilvl w:val="0"/>
          <w:numId w:val="2"/>
        </w:numPr>
        <w:spacing w:line="480" w:lineRule="auto"/>
        <w:jc w:val="both"/>
        <w:rPr>
          <w:rFonts w:ascii="Times New Roman" w:hAnsi="Times New Roman" w:cs="Times New Roman"/>
        </w:rPr>
      </w:pPr>
      <w:r w:rsidRPr="00144B46">
        <w:rPr>
          <w:rFonts w:ascii="Times New Roman" w:hAnsi="Times New Roman" w:cs="Times New Roman"/>
        </w:rPr>
        <w:t xml:space="preserve">Order Defendant to produce, within ten days of the Court’s order, or by other such date as the Court deems appropriate, any and all non-exempt records responsive to </w:t>
      </w:r>
      <w:r w:rsidR="00D07CE7" w:rsidRPr="00144B46">
        <w:rPr>
          <w:rFonts w:ascii="Times New Roman" w:hAnsi="Times New Roman" w:cs="Times New Roman"/>
        </w:rPr>
        <w:t xml:space="preserve">CASA’s </w:t>
      </w:r>
      <w:r w:rsidRPr="00144B46">
        <w:rPr>
          <w:rFonts w:ascii="Times New Roman" w:hAnsi="Times New Roman" w:cs="Times New Roman"/>
        </w:rPr>
        <w:t xml:space="preserve">FOIA request and </w:t>
      </w:r>
      <w:r w:rsidR="000908E3" w:rsidRPr="00144B46">
        <w:rPr>
          <w:rFonts w:ascii="Times New Roman" w:hAnsi="Times New Roman" w:cs="Times New Roman"/>
        </w:rPr>
        <w:t xml:space="preserve">an </w:t>
      </w:r>
      <w:r w:rsidRPr="00144B46">
        <w:rPr>
          <w:rFonts w:ascii="Times New Roman" w:hAnsi="Times New Roman" w:cs="Times New Roman"/>
        </w:rPr>
        <w:t xml:space="preserve">index justifying the withholding of </w:t>
      </w:r>
      <w:proofErr w:type="gramStart"/>
      <w:r w:rsidRPr="00144B46">
        <w:rPr>
          <w:rFonts w:ascii="Times New Roman" w:hAnsi="Times New Roman" w:cs="Times New Roman"/>
        </w:rPr>
        <w:t>all</w:t>
      </w:r>
      <w:proofErr w:type="gramEnd"/>
      <w:r w:rsidRPr="00144B46">
        <w:rPr>
          <w:rFonts w:ascii="Times New Roman" w:hAnsi="Times New Roman" w:cs="Times New Roman"/>
        </w:rPr>
        <w:t xml:space="preserve"> or part of any responsive records withheld under claim of exemption.</w:t>
      </w:r>
    </w:p>
    <w:p w14:paraId="4684258B" w14:textId="0E81FB60" w:rsidR="00EA77EB" w:rsidRPr="00144B46" w:rsidRDefault="00EA77EB" w:rsidP="00C11C70">
      <w:pPr>
        <w:pStyle w:val="ListParagraph"/>
        <w:numPr>
          <w:ilvl w:val="0"/>
          <w:numId w:val="2"/>
        </w:numPr>
        <w:spacing w:line="480" w:lineRule="auto"/>
        <w:jc w:val="both"/>
        <w:rPr>
          <w:rFonts w:ascii="Times New Roman" w:hAnsi="Times New Roman" w:cs="Times New Roman"/>
        </w:rPr>
      </w:pPr>
      <w:r w:rsidRPr="00144B46">
        <w:rPr>
          <w:rFonts w:ascii="Times New Roman" w:hAnsi="Times New Roman" w:cs="Times New Roman"/>
        </w:rPr>
        <w:t xml:space="preserve">Award </w:t>
      </w:r>
      <w:r w:rsidR="00D07CE7" w:rsidRPr="00144B46">
        <w:rPr>
          <w:rFonts w:ascii="Times New Roman" w:hAnsi="Times New Roman" w:cs="Times New Roman"/>
        </w:rPr>
        <w:t xml:space="preserve">CASA </w:t>
      </w:r>
      <w:r w:rsidRPr="00144B46">
        <w:rPr>
          <w:rFonts w:ascii="Times New Roman" w:hAnsi="Times New Roman" w:cs="Times New Roman"/>
        </w:rPr>
        <w:t>the costs of this proceeding, including reasonable attorney’s fees and other litigation costs reasonably incurred in this action, pursuant to 5 U.S.C. § 552(a)(4)(E).</w:t>
      </w:r>
    </w:p>
    <w:p w14:paraId="53D784A8" w14:textId="2B953997" w:rsidR="00601D6C" w:rsidRPr="00144B46" w:rsidRDefault="00EA77EB" w:rsidP="00C11C70">
      <w:pPr>
        <w:pStyle w:val="ListParagraph"/>
        <w:numPr>
          <w:ilvl w:val="0"/>
          <w:numId w:val="2"/>
        </w:numPr>
        <w:spacing w:after="160" w:line="259" w:lineRule="auto"/>
        <w:jc w:val="both"/>
        <w:rPr>
          <w:rFonts w:ascii="Times New Roman" w:hAnsi="Times New Roman" w:cs="Times New Roman"/>
        </w:rPr>
      </w:pPr>
      <w:r w:rsidRPr="00144B46">
        <w:rPr>
          <w:rFonts w:ascii="Times New Roman" w:hAnsi="Times New Roman" w:cs="Times New Roman"/>
        </w:rPr>
        <w:t xml:space="preserve">Grant </w:t>
      </w:r>
      <w:r w:rsidR="00D07CE7" w:rsidRPr="00144B46">
        <w:rPr>
          <w:rFonts w:ascii="Times New Roman" w:hAnsi="Times New Roman" w:cs="Times New Roman"/>
        </w:rPr>
        <w:t xml:space="preserve">CASA </w:t>
      </w:r>
      <w:r w:rsidRPr="00144B46">
        <w:rPr>
          <w:rFonts w:ascii="Times New Roman" w:hAnsi="Times New Roman" w:cs="Times New Roman"/>
        </w:rPr>
        <w:t>other such relief as the Court deems just and proper.</w:t>
      </w:r>
    </w:p>
    <w:p w14:paraId="1536CF93" w14:textId="77777777" w:rsidR="000908E3" w:rsidRPr="00144B46" w:rsidRDefault="000908E3" w:rsidP="000908E3">
      <w:pPr>
        <w:pStyle w:val="ListParagraph"/>
        <w:spacing w:after="160" w:line="259" w:lineRule="auto"/>
        <w:ind w:left="1080"/>
        <w:rPr>
          <w:rFonts w:ascii="Times New Roman" w:hAnsi="Times New Roman" w:cs="Times New Roman"/>
        </w:rPr>
      </w:pPr>
    </w:p>
    <w:p w14:paraId="00BCFB14" w14:textId="5CB7CB13" w:rsidR="00EA77EB" w:rsidRPr="00144B46" w:rsidRDefault="00BD3613" w:rsidP="00EA77EB">
      <w:pPr>
        <w:spacing w:line="480" w:lineRule="auto"/>
        <w:ind w:firstLine="720"/>
        <w:rPr>
          <w:rFonts w:ascii="Times New Roman" w:hAnsi="Times New Roman" w:cs="Times New Roman"/>
        </w:rPr>
      </w:pPr>
      <w:r w:rsidRPr="00144B46">
        <w:rPr>
          <w:rFonts w:ascii="Times New Roman" w:hAnsi="Times New Roman" w:cs="Times New Roman"/>
        </w:rPr>
        <w:t xml:space="preserve">Dated: </w:t>
      </w:r>
      <w:r w:rsidR="00466D5F">
        <w:rPr>
          <w:rFonts w:ascii="Times New Roman" w:hAnsi="Times New Roman" w:cs="Times New Roman"/>
        </w:rPr>
        <w:t>April __</w:t>
      </w:r>
      <w:r w:rsidR="00E76F85" w:rsidRPr="00144B46">
        <w:rPr>
          <w:rFonts w:ascii="Times New Roman" w:hAnsi="Times New Roman" w:cs="Times New Roman"/>
        </w:rPr>
        <w:t xml:space="preserve">, </w:t>
      </w:r>
      <w:r w:rsidR="00D07CE7" w:rsidRPr="00144B46">
        <w:rPr>
          <w:rFonts w:ascii="Times New Roman" w:hAnsi="Times New Roman" w:cs="Times New Roman"/>
        </w:rPr>
        <w:t>2024</w:t>
      </w:r>
      <w:r w:rsidR="00EA77EB" w:rsidRPr="00144B46">
        <w:rPr>
          <w:rFonts w:ascii="Times New Roman" w:hAnsi="Times New Roman" w:cs="Times New Roman"/>
        </w:rPr>
        <w:tab/>
      </w:r>
      <w:r w:rsidR="00EA77EB" w:rsidRPr="00144B46">
        <w:rPr>
          <w:rFonts w:ascii="Times New Roman" w:hAnsi="Times New Roman" w:cs="Times New Roman"/>
        </w:rPr>
        <w:tab/>
      </w:r>
      <w:r w:rsidR="00EA77EB" w:rsidRPr="00144B46">
        <w:rPr>
          <w:rFonts w:ascii="Times New Roman" w:hAnsi="Times New Roman" w:cs="Times New Roman"/>
        </w:rPr>
        <w:tab/>
        <w:t xml:space="preserve">Respectfully submitted, </w:t>
      </w:r>
    </w:p>
    <w:p w14:paraId="695F06B9" w14:textId="7BB50E3D" w:rsidR="00D07CE7" w:rsidRPr="00144B46" w:rsidRDefault="00D07CE7" w:rsidP="00D07CE7">
      <w:pPr>
        <w:ind w:left="5040"/>
        <w:rPr>
          <w:rFonts w:ascii="Times New Roman" w:hAnsi="Times New Roman" w:cs="Times New Roman"/>
        </w:rPr>
      </w:pPr>
      <w:r w:rsidRPr="00144B46">
        <w:rPr>
          <w:rFonts w:ascii="Times New Roman" w:hAnsi="Times New Roman" w:cs="Times New Roman"/>
        </w:rPr>
        <w:t xml:space="preserve">CENTER TO ADVANCE SECURITY </w:t>
      </w:r>
    </w:p>
    <w:p w14:paraId="6CF8E303" w14:textId="072674E4" w:rsidR="00EA77EB" w:rsidRPr="00144B46" w:rsidRDefault="00D07CE7" w:rsidP="009C1EFF">
      <w:pPr>
        <w:ind w:left="5040"/>
        <w:rPr>
          <w:rFonts w:ascii="Times New Roman" w:hAnsi="Times New Roman" w:cs="Times New Roman"/>
        </w:rPr>
      </w:pPr>
      <w:r w:rsidRPr="00144B46">
        <w:rPr>
          <w:rFonts w:ascii="Times New Roman" w:hAnsi="Times New Roman" w:cs="Times New Roman"/>
        </w:rPr>
        <w:t>IN AMERICA</w:t>
      </w:r>
    </w:p>
    <w:p w14:paraId="2329E580" w14:textId="77777777"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By Counsel:</w:t>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p>
    <w:p w14:paraId="195624D0" w14:textId="77648246" w:rsidR="00EA77EB" w:rsidRPr="00144B46" w:rsidRDefault="00EA77EB" w:rsidP="00EA77EB">
      <w:pPr>
        <w:rPr>
          <w:rFonts w:ascii="Times New Roman" w:hAnsi="Times New Roman" w:cs="Times New Roman"/>
          <w:u w:val="single"/>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007A4EAC" w:rsidRPr="00144B46">
        <w:rPr>
          <w:rFonts w:ascii="Times New Roman" w:hAnsi="Times New Roman" w:cs="Times New Roman"/>
          <w:u w:val="single"/>
        </w:rPr>
        <w:t>/s/</w:t>
      </w:r>
      <w:r w:rsidR="00CC696E" w:rsidRPr="00144B46">
        <w:rPr>
          <w:rFonts w:ascii="Times New Roman" w:hAnsi="Times New Roman" w:cs="Times New Roman"/>
          <w:u w:val="single"/>
        </w:rPr>
        <w:t>Gary M. Lawkowski</w:t>
      </w:r>
    </w:p>
    <w:p w14:paraId="18CEF3B7" w14:textId="62B80675"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 xml:space="preserve">Gary M. Lawkowski </w:t>
      </w:r>
    </w:p>
    <w:p w14:paraId="56687724" w14:textId="77777777"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D.D.C. Bar ID: VA125</w:t>
      </w:r>
    </w:p>
    <w:p w14:paraId="00AF7ABF" w14:textId="77777777"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smallCaps/>
        </w:rPr>
        <w:t>Dhillon Law Group, Inc.</w:t>
      </w:r>
    </w:p>
    <w:p w14:paraId="67049C9E" w14:textId="18F8A8FA"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 xml:space="preserve">2121 Eisenhower Avenue, Suite </w:t>
      </w:r>
      <w:r w:rsidR="00A369C2" w:rsidRPr="00144B46">
        <w:rPr>
          <w:rFonts w:ascii="Times New Roman" w:hAnsi="Times New Roman" w:cs="Times New Roman"/>
        </w:rPr>
        <w:t>608</w:t>
      </w:r>
    </w:p>
    <w:p w14:paraId="36F9522F" w14:textId="77777777" w:rsidR="00EA77EB" w:rsidRPr="00144B46" w:rsidRDefault="00EA77EB" w:rsidP="00EA77EB">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Alexandria, Virginia 22314</w:t>
      </w:r>
    </w:p>
    <w:p w14:paraId="15D2B2E3" w14:textId="7745BCBA" w:rsidR="00EA77EB" w:rsidRPr="00144B46" w:rsidRDefault="00EA77EB" w:rsidP="00EA77EB">
      <w:pPr>
        <w:rPr>
          <w:rFonts w:ascii="Times New Roman" w:hAnsi="Times New Roman" w:cs="Times New Roman"/>
        </w:rPr>
      </w:pPr>
      <w:r w:rsidRPr="00144B46">
        <w:rPr>
          <w:rFonts w:ascii="Times New Roman" w:hAnsi="Times New Roman" w:cs="Times New Roman"/>
        </w:rPr>
        <w:lastRenderedPageBreak/>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 xml:space="preserve">Telephone: </w:t>
      </w:r>
      <w:r w:rsidR="00A369C2" w:rsidRPr="00144B46">
        <w:rPr>
          <w:rFonts w:ascii="Times New Roman" w:hAnsi="Times New Roman" w:cs="Times New Roman"/>
        </w:rPr>
        <w:t>703-574-1654</w:t>
      </w:r>
    </w:p>
    <w:p w14:paraId="6A8C90CE" w14:textId="28D4826E" w:rsidR="00EA77EB" w:rsidRDefault="00EA77EB" w:rsidP="00EA77EB">
      <w:pPr>
        <w:rPr>
          <w:rStyle w:val="Hyperlink"/>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hyperlink r:id="rId7" w:history="1">
        <w:r w:rsidRPr="00144B46">
          <w:rPr>
            <w:rStyle w:val="Hyperlink"/>
            <w:rFonts w:ascii="Times New Roman" w:hAnsi="Times New Roman" w:cs="Times New Roman"/>
          </w:rPr>
          <w:t>GLawkowski@Dhillonlaw.com</w:t>
        </w:r>
      </w:hyperlink>
    </w:p>
    <w:p w14:paraId="5BFCBBB6" w14:textId="77777777" w:rsidR="00683128" w:rsidRDefault="00683128" w:rsidP="00EA77EB">
      <w:pPr>
        <w:rPr>
          <w:rStyle w:val="Hyperlink"/>
          <w:rFonts w:ascii="Times New Roman" w:hAnsi="Times New Roman" w:cs="Times New Roman"/>
        </w:rPr>
      </w:pPr>
    </w:p>
    <w:p w14:paraId="0E2FAF26" w14:textId="7CE14993" w:rsidR="00683128" w:rsidRDefault="00683128" w:rsidP="00EA77EB">
      <w:pPr>
        <w:rPr>
          <w:rStyle w:val="Hyperlink"/>
          <w:rFonts w:ascii="Times New Roman" w:hAnsi="Times New Roman" w:cs="Times New Roman"/>
          <w:color w:val="auto"/>
          <w:u w:val="none"/>
        </w:rPr>
      </w:pP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t>Jacob</w:t>
      </w:r>
      <w:r w:rsidR="00321C75">
        <w:rPr>
          <w:rStyle w:val="Hyperlink"/>
          <w:rFonts w:ascii="Times New Roman" w:hAnsi="Times New Roman" w:cs="Times New Roman"/>
          <w:color w:val="auto"/>
          <w:u w:val="none"/>
        </w:rPr>
        <w:t xml:space="preserve"> W.</w:t>
      </w:r>
      <w:r>
        <w:rPr>
          <w:rStyle w:val="Hyperlink"/>
          <w:rFonts w:ascii="Times New Roman" w:hAnsi="Times New Roman" w:cs="Times New Roman"/>
          <w:color w:val="auto"/>
          <w:u w:val="none"/>
        </w:rPr>
        <w:t xml:space="preserve"> Roth</w:t>
      </w:r>
    </w:p>
    <w:p w14:paraId="4D2A0C8A" w14:textId="0F631D29" w:rsidR="00683128" w:rsidRDefault="00683128" w:rsidP="00EA77EB">
      <w:pPr>
        <w:rPr>
          <w:rStyle w:val="Hyperlink"/>
          <w:rFonts w:ascii="Times New Roman" w:hAnsi="Times New Roman" w:cs="Times New Roman"/>
          <w:color w:val="auto"/>
          <w:u w:val="none"/>
        </w:rPr>
      </w:pP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r>
      <w:r>
        <w:rPr>
          <w:rStyle w:val="Hyperlink"/>
          <w:rFonts w:ascii="Times New Roman" w:hAnsi="Times New Roman" w:cs="Times New Roman"/>
          <w:color w:val="auto"/>
          <w:u w:val="none"/>
        </w:rPr>
        <w:tab/>
        <w:t xml:space="preserve">D.D.C. Bar # </w:t>
      </w:r>
    </w:p>
    <w:p w14:paraId="511CEB9B" w14:textId="77777777" w:rsidR="00683128" w:rsidRPr="00144B46" w:rsidRDefault="00683128" w:rsidP="00683128">
      <w:pPr>
        <w:ind w:left="4320" w:firstLine="720"/>
        <w:rPr>
          <w:rFonts w:ascii="Times New Roman" w:hAnsi="Times New Roman" w:cs="Times New Roman"/>
        </w:rPr>
      </w:pPr>
      <w:r w:rsidRPr="00144B46">
        <w:rPr>
          <w:rFonts w:ascii="Times New Roman" w:hAnsi="Times New Roman" w:cs="Times New Roman"/>
          <w:smallCaps/>
        </w:rPr>
        <w:t>Dhillon Law Group, Inc.</w:t>
      </w:r>
    </w:p>
    <w:p w14:paraId="33B7A3AE" w14:textId="5E8B13D7" w:rsidR="00683128" w:rsidRDefault="00683128" w:rsidP="00683128">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Pr>
          <w:rFonts w:ascii="Times New Roman" w:hAnsi="Times New Roman" w:cs="Times New Roman"/>
        </w:rPr>
        <w:t>1601 Forum Place, Suite 403</w:t>
      </w:r>
    </w:p>
    <w:p w14:paraId="435D0A69" w14:textId="199F82F5" w:rsidR="00683128" w:rsidRPr="00144B46" w:rsidRDefault="00683128" w:rsidP="006831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West Palm Beach, FL 33401</w:t>
      </w:r>
    </w:p>
    <w:p w14:paraId="270F1AE9" w14:textId="0FBD3902" w:rsidR="00683128" w:rsidRPr="00144B46" w:rsidRDefault="00683128" w:rsidP="00683128">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t xml:space="preserve">Telephone: </w:t>
      </w:r>
      <w:r>
        <w:rPr>
          <w:rFonts w:ascii="Times New Roman" w:hAnsi="Times New Roman" w:cs="Times New Roman"/>
        </w:rPr>
        <w:t>415-433-1700, ext. 646</w:t>
      </w:r>
    </w:p>
    <w:p w14:paraId="0988282D" w14:textId="07139FB8" w:rsidR="00683128" w:rsidRDefault="00683128" w:rsidP="00683128">
      <w:pPr>
        <w:rPr>
          <w:rStyle w:val="Hyperlink"/>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hyperlink r:id="rId8" w:history="1">
        <w:r w:rsidRPr="008D628D">
          <w:rPr>
            <w:rStyle w:val="Hyperlink"/>
            <w:rFonts w:ascii="Times New Roman" w:hAnsi="Times New Roman" w:cs="Times New Roman"/>
          </w:rPr>
          <w:t>JRoth@DhillonLaw.com</w:t>
        </w:r>
      </w:hyperlink>
      <w:r>
        <w:rPr>
          <w:rFonts w:ascii="Times New Roman" w:hAnsi="Times New Roman" w:cs="Times New Roman"/>
        </w:rPr>
        <w:t xml:space="preserve"> </w:t>
      </w:r>
    </w:p>
    <w:p w14:paraId="2D9C10EB" w14:textId="77777777" w:rsidR="00EA77EB" w:rsidRPr="00144B46" w:rsidRDefault="00EA77EB" w:rsidP="00EA77EB">
      <w:pPr>
        <w:rPr>
          <w:rFonts w:ascii="Times New Roman" w:hAnsi="Times New Roman" w:cs="Times New Roman"/>
        </w:rPr>
      </w:pPr>
    </w:p>
    <w:p w14:paraId="5741D84B" w14:textId="77777777" w:rsidR="00EA77EB" w:rsidRPr="00144B46" w:rsidRDefault="00EA77EB" w:rsidP="00FB62EE">
      <w:pPr>
        <w:rPr>
          <w:rFonts w:ascii="Times New Roman" w:hAnsi="Times New Roman" w:cs="Times New Roman"/>
        </w:rPr>
      </w:pP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rPr>
        <w:tab/>
      </w:r>
      <w:r w:rsidRPr="00144B46">
        <w:rPr>
          <w:rFonts w:ascii="Times New Roman" w:hAnsi="Times New Roman" w:cs="Times New Roman"/>
          <w:i/>
          <w:iCs/>
        </w:rPr>
        <w:t>Counsel for the Plaintiff</w:t>
      </w:r>
    </w:p>
    <w:p w14:paraId="141395AF" w14:textId="77777777" w:rsidR="00EA77EB" w:rsidRPr="00144B46" w:rsidRDefault="00EA77EB" w:rsidP="00EA77EB">
      <w:pPr>
        <w:rPr>
          <w:rFonts w:ascii="Times New Roman" w:hAnsi="Times New Roman" w:cs="Times New Roman"/>
        </w:rPr>
      </w:pPr>
    </w:p>
    <w:p w14:paraId="4E620548" w14:textId="77777777" w:rsidR="00A252DE" w:rsidRPr="009C1EFF" w:rsidRDefault="00A252DE">
      <w:pPr>
        <w:rPr>
          <w:rFonts w:ascii="Times New Roman" w:hAnsi="Times New Roman" w:cs="Times New Roman"/>
        </w:rPr>
      </w:pPr>
    </w:p>
    <w:sectPr w:rsidR="00A252DE" w:rsidRPr="009C1EFF">
      <w:head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6B2DB" w14:textId="77777777" w:rsidR="00F66990" w:rsidRDefault="00F66990">
      <w:r>
        <w:separator/>
      </w:r>
    </w:p>
  </w:endnote>
  <w:endnote w:type="continuationSeparator" w:id="0">
    <w:p w14:paraId="54EE0B4D" w14:textId="77777777" w:rsidR="00F66990" w:rsidRDefault="00F66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625877"/>
      <w:docPartObj>
        <w:docPartGallery w:val="Page Numbers (Bottom of Page)"/>
        <w:docPartUnique/>
      </w:docPartObj>
    </w:sdtPr>
    <w:sdtEndPr>
      <w:rPr>
        <w:rFonts w:ascii="Times New Roman" w:hAnsi="Times New Roman" w:cs="Times New Roman"/>
        <w:noProof/>
      </w:rPr>
    </w:sdtEndPr>
    <w:sdtContent>
      <w:p w14:paraId="7AE98C0A" w14:textId="262A3BB9" w:rsidR="002812A4" w:rsidRPr="002812A4" w:rsidRDefault="002812A4">
        <w:pPr>
          <w:pStyle w:val="Footer"/>
          <w:jc w:val="center"/>
          <w:rPr>
            <w:rFonts w:ascii="Times New Roman" w:hAnsi="Times New Roman" w:cs="Times New Roman"/>
          </w:rPr>
        </w:pPr>
        <w:r w:rsidRPr="002812A4">
          <w:rPr>
            <w:rFonts w:ascii="Times New Roman" w:hAnsi="Times New Roman" w:cs="Times New Roman"/>
          </w:rPr>
          <w:fldChar w:fldCharType="begin"/>
        </w:r>
        <w:r w:rsidRPr="002812A4">
          <w:rPr>
            <w:rFonts w:ascii="Times New Roman" w:hAnsi="Times New Roman" w:cs="Times New Roman"/>
          </w:rPr>
          <w:instrText xml:space="preserve"> PAGE   \* MERGEFORMAT </w:instrText>
        </w:r>
        <w:r w:rsidRPr="002812A4">
          <w:rPr>
            <w:rFonts w:ascii="Times New Roman" w:hAnsi="Times New Roman" w:cs="Times New Roman"/>
          </w:rPr>
          <w:fldChar w:fldCharType="separate"/>
        </w:r>
        <w:r w:rsidR="00243B1B">
          <w:rPr>
            <w:rFonts w:ascii="Times New Roman" w:hAnsi="Times New Roman" w:cs="Times New Roman"/>
            <w:noProof/>
          </w:rPr>
          <w:t>7</w:t>
        </w:r>
        <w:r w:rsidRPr="002812A4">
          <w:rPr>
            <w:rFonts w:ascii="Times New Roman" w:hAnsi="Times New Roman" w:cs="Times New Roman"/>
            <w:noProof/>
          </w:rPr>
          <w:fldChar w:fldCharType="end"/>
        </w:r>
      </w:p>
    </w:sdtContent>
  </w:sdt>
  <w:p w14:paraId="101A6660" w14:textId="77777777" w:rsidR="002812A4" w:rsidRDefault="0028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A69A1" w14:textId="77777777" w:rsidR="00F66990" w:rsidRDefault="00F66990">
      <w:r>
        <w:separator/>
      </w:r>
    </w:p>
  </w:footnote>
  <w:footnote w:type="continuationSeparator" w:id="0">
    <w:p w14:paraId="48533D4B" w14:textId="77777777" w:rsidR="00F66990" w:rsidRDefault="00F66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206E4" w14:textId="6BB47AF7" w:rsidR="00001390" w:rsidRDefault="00025E83">
    <w:pPr>
      <w:pStyle w:val="Header"/>
    </w:pPr>
    <w:r>
      <w:rPr>
        <w:noProof/>
      </w:rPr>
      <mc:AlternateContent>
        <mc:Choice Requires="wps">
          <w:drawing>
            <wp:anchor distT="0" distB="0" distL="114300" distR="114300" simplePos="0" relativeHeight="251657728" behindDoc="1" locked="0" layoutInCell="0" allowOverlap="1" wp14:anchorId="00C02124" wp14:editId="772BF074">
              <wp:simplePos x="0" y="0"/>
              <wp:positionH relativeFrom="margin">
                <wp:align>center</wp:align>
              </wp:positionH>
              <wp:positionV relativeFrom="margin">
                <wp:align>center</wp:align>
              </wp:positionV>
              <wp:extent cx="6285230" cy="2094865"/>
              <wp:effectExtent l="0" t="0" r="0" b="0"/>
              <wp:wrapNone/>
              <wp:docPr id="8157394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wps:spPr>
                    <wps:txbx>
                      <w:txbxContent>
                        <w:p w14:paraId="1A07775A" w14:textId="77777777" w:rsidR="00EA77EB" w:rsidRDefault="00EA77EB" w:rsidP="00EA77EB">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0C02124" id="_x0000_t202" coordsize="21600,21600" o:spt="202" path="m,l,21600r21600,l21600,xe">
              <v:stroke joinstyle="miter"/>
              <v:path gradientshapeok="t" o:connecttype="rect"/>
            </v:shapetype>
            <v:shape id="Text Box 1" o:spid="_x0000_s1026"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" o:allowincell="f" filled="f" stroked="f">
              <o:lock v:ext="edit" shapetype="t"/>
              <v:textbox style="mso-fit-shape-to-text:t">
                <w:txbxContent>
                  <w:p w14:paraId="1A07775A" w14:textId="77777777" w:rsidR="00EA77EB" w:rsidRDefault="00EA77EB" w:rsidP="00EA77EB">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FA9CA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471FEB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2345C"/>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E85368"/>
    <w:multiLevelType w:val="hybridMultilevel"/>
    <w:tmpl w:val="273445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982A6A"/>
    <w:multiLevelType w:val="hybridMultilevel"/>
    <w:tmpl w:val="E69A5578"/>
    <w:lvl w:ilvl="0" w:tplc="161CA2EA">
      <w:start w:val="3"/>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D35F48"/>
    <w:multiLevelType w:val="hybridMultilevel"/>
    <w:tmpl w:val="C0E83D7C"/>
    <w:lvl w:ilvl="0" w:tplc="0409000F">
      <w:start w:val="1"/>
      <w:numFmt w:val="decimal"/>
      <w:lvlText w:val="%1."/>
      <w:lvlJc w:val="left"/>
      <w:pPr>
        <w:ind w:left="720" w:hanging="360"/>
      </w:pPr>
      <w:rPr>
        <w:rFonts w:hint="default"/>
      </w:rPr>
    </w:lvl>
    <w:lvl w:ilvl="1" w:tplc="0F36E35C">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6103C"/>
    <w:multiLevelType w:val="hybridMultilevel"/>
    <w:tmpl w:val="143A6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3B434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0EDAE3"/>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5337A11"/>
    <w:multiLevelType w:val="hybridMultilevel"/>
    <w:tmpl w:val="1188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782BFE"/>
    <w:multiLevelType w:val="hybridMultilevel"/>
    <w:tmpl w:val="CB4467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99D4F2E"/>
    <w:multiLevelType w:val="hybridMultilevel"/>
    <w:tmpl w:val="D4624904"/>
    <w:lvl w:ilvl="0" w:tplc="3AE48F6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AE9016C"/>
    <w:multiLevelType w:val="hybridMultilevel"/>
    <w:tmpl w:val="56AC9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A84FC4"/>
    <w:multiLevelType w:val="hybridMultilevel"/>
    <w:tmpl w:val="CAB64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EFA31C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256F7D7"/>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2D22D03"/>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5BC43CF"/>
    <w:multiLevelType w:val="hybridMultilevel"/>
    <w:tmpl w:val="5BE86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7E0747B"/>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83D6791"/>
    <w:multiLevelType w:val="hybridMultilevel"/>
    <w:tmpl w:val="2D8EE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B030D2"/>
    <w:multiLevelType w:val="hybridMultilevel"/>
    <w:tmpl w:val="3A3C99F0"/>
    <w:lvl w:ilvl="0" w:tplc="E91466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A52346D"/>
    <w:multiLevelType w:val="hybridMultilevel"/>
    <w:tmpl w:val="CBC02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2B3436C7"/>
    <w:multiLevelType w:val="hybridMultilevel"/>
    <w:tmpl w:val="426A56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E7D3130"/>
    <w:multiLevelType w:val="multilevel"/>
    <w:tmpl w:val="FFFFFFFF"/>
    <w:lvl w:ilvl="0">
      <w:start w:val="1"/>
      <w:numFmt w:val="ideographDigital"/>
      <w:lvlText w:val=""/>
      <w:lvlJc w:val="left"/>
    </w:lvl>
    <w:lvl w:ilvl="1">
      <w:start w:val="1"/>
      <w:numFmt w:val="lowerRoman"/>
      <w:lvlText w:val="%1"/>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109644A"/>
    <w:multiLevelType w:val="hybridMultilevel"/>
    <w:tmpl w:val="7200F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8960AF9"/>
    <w:multiLevelType w:val="hybridMultilevel"/>
    <w:tmpl w:val="01FA497E"/>
    <w:lvl w:ilvl="0" w:tplc="FE604D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FAC6E32"/>
    <w:multiLevelType w:val="hybridMultilevel"/>
    <w:tmpl w:val="69625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A07826"/>
    <w:multiLevelType w:val="hybridMultilevel"/>
    <w:tmpl w:val="3042DE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EA5AEA"/>
    <w:multiLevelType w:val="hybridMultilevel"/>
    <w:tmpl w:val="3F10A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87321D"/>
    <w:multiLevelType w:val="hybridMultilevel"/>
    <w:tmpl w:val="48009DAA"/>
    <w:lvl w:ilvl="0" w:tplc="9DF2F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71D31"/>
    <w:multiLevelType w:val="hybridMultilevel"/>
    <w:tmpl w:val="C0A291A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223354"/>
    <w:multiLevelType w:val="hybridMultilevel"/>
    <w:tmpl w:val="028C35CC"/>
    <w:lvl w:ilvl="0" w:tplc="3034A5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7E4FEE"/>
    <w:multiLevelType w:val="hybridMultilevel"/>
    <w:tmpl w:val="0832A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B612AF"/>
    <w:multiLevelType w:val="hybridMultilevel"/>
    <w:tmpl w:val="D0CCA7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FC40C72"/>
    <w:multiLevelType w:val="hybridMultilevel"/>
    <w:tmpl w:val="D4240B88"/>
    <w:lvl w:ilvl="0" w:tplc="4CBAD6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2167DE"/>
    <w:multiLevelType w:val="hybridMultilevel"/>
    <w:tmpl w:val="D41E0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A9344F"/>
    <w:multiLevelType w:val="hybridMultilevel"/>
    <w:tmpl w:val="F1A6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92D0D4E"/>
    <w:multiLevelType w:val="hybridMultilevel"/>
    <w:tmpl w:val="3522E0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6E5CAB"/>
    <w:multiLevelType w:val="hybridMultilevel"/>
    <w:tmpl w:val="C4AC91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DAC775A"/>
    <w:multiLevelType w:val="hybridMultilevel"/>
    <w:tmpl w:val="15D62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09202115">
    <w:abstractNumId w:val="19"/>
  </w:num>
  <w:num w:numId="2" w16cid:durableId="423111464">
    <w:abstractNumId w:val="31"/>
  </w:num>
  <w:num w:numId="3" w16cid:durableId="610360476">
    <w:abstractNumId w:val="32"/>
  </w:num>
  <w:num w:numId="4" w16cid:durableId="11150074">
    <w:abstractNumId w:val="29"/>
  </w:num>
  <w:num w:numId="5" w16cid:durableId="1305937247">
    <w:abstractNumId w:val="30"/>
  </w:num>
  <w:num w:numId="6" w16cid:durableId="1306471866">
    <w:abstractNumId w:val="5"/>
  </w:num>
  <w:num w:numId="7" w16cid:durableId="1888181516">
    <w:abstractNumId w:val="6"/>
  </w:num>
  <w:num w:numId="8" w16cid:durableId="1900969547">
    <w:abstractNumId w:val="9"/>
  </w:num>
  <w:num w:numId="9" w16cid:durableId="2105951073">
    <w:abstractNumId w:val="36"/>
  </w:num>
  <w:num w:numId="10" w16cid:durableId="1735276471">
    <w:abstractNumId w:val="28"/>
  </w:num>
  <w:num w:numId="11" w16cid:durableId="1508902114">
    <w:abstractNumId w:val="13"/>
  </w:num>
  <w:num w:numId="12" w16cid:durableId="703947115">
    <w:abstractNumId w:val="33"/>
  </w:num>
  <w:num w:numId="13" w16cid:durableId="265697343">
    <w:abstractNumId w:val="10"/>
  </w:num>
  <w:num w:numId="14" w16cid:durableId="513962289">
    <w:abstractNumId w:val="34"/>
  </w:num>
  <w:num w:numId="15" w16cid:durableId="834225210">
    <w:abstractNumId w:val="21"/>
  </w:num>
  <w:num w:numId="16" w16cid:durableId="1276446851">
    <w:abstractNumId w:val="24"/>
  </w:num>
  <w:num w:numId="17" w16cid:durableId="507519689">
    <w:abstractNumId w:val="27"/>
  </w:num>
  <w:num w:numId="18" w16cid:durableId="872696353">
    <w:abstractNumId w:val="3"/>
  </w:num>
  <w:num w:numId="19" w16cid:durableId="1502696516">
    <w:abstractNumId w:val="37"/>
  </w:num>
  <w:num w:numId="20" w16cid:durableId="442113642">
    <w:abstractNumId w:val="35"/>
  </w:num>
  <w:num w:numId="21" w16cid:durableId="2091805670">
    <w:abstractNumId w:val="22"/>
  </w:num>
  <w:num w:numId="22" w16cid:durableId="1692879327">
    <w:abstractNumId w:val="12"/>
  </w:num>
  <w:num w:numId="23" w16cid:durableId="1811824207">
    <w:abstractNumId w:val="11"/>
  </w:num>
  <w:num w:numId="24" w16cid:durableId="1999648305">
    <w:abstractNumId w:val="17"/>
  </w:num>
  <w:num w:numId="25" w16cid:durableId="875433450">
    <w:abstractNumId w:val="20"/>
  </w:num>
  <w:num w:numId="26" w16cid:durableId="717048606">
    <w:abstractNumId w:val="1"/>
  </w:num>
  <w:num w:numId="27" w16cid:durableId="509443687">
    <w:abstractNumId w:val="38"/>
  </w:num>
  <w:num w:numId="28" w16cid:durableId="292374357">
    <w:abstractNumId w:val="2"/>
  </w:num>
  <w:num w:numId="29" w16cid:durableId="841042198">
    <w:abstractNumId w:val="8"/>
  </w:num>
  <w:num w:numId="30" w16cid:durableId="1990481201">
    <w:abstractNumId w:val="4"/>
  </w:num>
  <w:num w:numId="31" w16cid:durableId="37559292">
    <w:abstractNumId w:val="16"/>
  </w:num>
  <w:num w:numId="32" w16cid:durableId="1848514999">
    <w:abstractNumId w:val="15"/>
  </w:num>
  <w:num w:numId="33" w16cid:durableId="559635993">
    <w:abstractNumId w:val="18"/>
  </w:num>
  <w:num w:numId="34" w16cid:durableId="855078158">
    <w:abstractNumId w:val="39"/>
  </w:num>
  <w:num w:numId="35" w16cid:durableId="1238050269">
    <w:abstractNumId w:val="26"/>
  </w:num>
  <w:num w:numId="36" w16cid:durableId="1846355757">
    <w:abstractNumId w:val="14"/>
  </w:num>
  <w:num w:numId="37" w16cid:durableId="753669511">
    <w:abstractNumId w:val="0"/>
  </w:num>
  <w:num w:numId="38" w16cid:durableId="1943104772">
    <w:abstractNumId w:val="23"/>
  </w:num>
  <w:num w:numId="39" w16cid:durableId="1828402651">
    <w:abstractNumId w:val="7"/>
  </w:num>
  <w:num w:numId="40" w16cid:durableId="172112941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EB"/>
    <w:rsid w:val="00001390"/>
    <w:rsid w:val="00003F84"/>
    <w:rsid w:val="00004375"/>
    <w:rsid w:val="00013D32"/>
    <w:rsid w:val="000178B0"/>
    <w:rsid w:val="00025E83"/>
    <w:rsid w:val="0003066C"/>
    <w:rsid w:val="00035C35"/>
    <w:rsid w:val="000369DC"/>
    <w:rsid w:val="000529B5"/>
    <w:rsid w:val="000549F2"/>
    <w:rsid w:val="00057B12"/>
    <w:rsid w:val="000656B8"/>
    <w:rsid w:val="00067D90"/>
    <w:rsid w:val="00070C56"/>
    <w:rsid w:val="000908E3"/>
    <w:rsid w:val="00097FA0"/>
    <w:rsid w:val="000A622B"/>
    <w:rsid w:val="000B3F62"/>
    <w:rsid w:val="000B6292"/>
    <w:rsid w:val="000C0066"/>
    <w:rsid w:val="000C4FB7"/>
    <w:rsid w:val="000E7EDD"/>
    <w:rsid w:val="000F6FE4"/>
    <w:rsid w:val="001105B5"/>
    <w:rsid w:val="00126E61"/>
    <w:rsid w:val="001301CB"/>
    <w:rsid w:val="00144B46"/>
    <w:rsid w:val="001779F5"/>
    <w:rsid w:val="00181696"/>
    <w:rsid w:val="00181783"/>
    <w:rsid w:val="00186B0E"/>
    <w:rsid w:val="001B5B30"/>
    <w:rsid w:val="001B738A"/>
    <w:rsid w:val="001C22C5"/>
    <w:rsid w:val="001C47CE"/>
    <w:rsid w:val="001C5C3F"/>
    <w:rsid w:val="001D1968"/>
    <w:rsid w:val="001D30B3"/>
    <w:rsid w:val="001E13CD"/>
    <w:rsid w:val="001F3B8E"/>
    <w:rsid w:val="001F6FE0"/>
    <w:rsid w:val="002010ED"/>
    <w:rsid w:val="002011C8"/>
    <w:rsid w:val="0021040D"/>
    <w:rsid w:val="00215A37"/>
    <w:rsid w:val="00216089"/>
    <w:rsid w:val="0022250B"/>
    <w:rsid w:val="00230209"/>
    <w:rsid w:val="00231333"/>
    <w:rsid w:val="00237586"/>
    <w:rsid w:val="00243B1B"/>
    <w:rsid w:val="002472CB"/>
    <w:rsid w:val="00247509"/>
    <w:rsid w:val="00251CC2"/>
    <w:rsid w:val="00251D74"/>
    <w:rsid w:val="0027215D"/>
    <w:rsid w:val="00273C98"/>
    <w:rsid w:val="00280211"/>
    <w:rsid w:val="002812A4"/>
    <w:rsid w:val="0029661C"/>
    <w:rsid w:val="002B31FB"/>
    <w:rsid w:val="002B3546"/>
    <w:rsid w:val="002C2090"/>
    <w:rsid w:val="002D58A1"/>
    <w:rsid w:val="002E1697"/>
    <w:rsid w:val="002F1B72"/>
    <w:rsid w:val="002F3F02"/>
    <w:rsid w:val="002F7E90"/>
    <w:rsid w:val="00310F49"/>
    <w:rsid w:val="0031543F"/>
    <w:rsid w:val="0031798B"/>
    <w:rsid w:val="00320196"/>
    <w:rsid w:val="00321C75"/>
    <w:rsid w:val="003323C1"/>
    <w:rsid w:val="003337C5"/>
    <w:rsid w:val="00334370"/>
    <w:rsid w:val="0033680B"/>
    <w:rsid w:val="00347197"/>
    <w:rsid w:val="0034747B"/>
    <w:rsid w:val="00350663"/>
    <w:rsid w:val="00353142"/>
    <w:rsid w:val="00357169"/>
    <w:rsid w:val="003610FA"/>
    <w:rsid w:val="003639B4"/>
    <w:rsid w:val="00366FC8"/>
    <w:rsid w:val="003708CF"/>
    <w:rsid w:val="00371D6A"/>
    <w:rsid w:val="0037799B"/>
    <w:rsid w:val="003A0939"/>
    <w:rsid w:val="003A14B7"/>
    <w:rsid w:val="003A1562"/>
    <w:rsid w:val="003A68B8"/>
    <w:rsid w:val="003A73E2"/>
    <w:rsid w:val="003B034C"/>
    <w:rsid w:val="003B705F"/>
    <w:rsid w:val="003C123F"/>
    <w:rsid w:val="003C15C3"/>
    <w:rsid w:val="003C36D3"/>
    <w:rsid w:val="003D515F"/>
    <w:rsid w:val="003E4AE3"/>
    <w:rsid w:val="003F37F6"/>
    <w:rsid w:val="003F6946"/>
    <w:rsid w:val="003F6BD7"/>
    <w:rsid w:val="0040392E"/>
    <w:rsid w:val="00411FE7"/>
    <w:rsid w:val="00465E0F"/>
    <w:rsid w:val="00466D5F"/>
    <w:rsid w:val="004770AC"/>
    <w:rsid w:val="00482ED0"/>
    <w:rsid w:val="00483ADC"/>
    <w:rsid w:val="00490DD9"/>
    <w:rsid w:val="004A4100"/>
    <w:rsid w:val="004A6492"/>
    <w:rsid w:val="004B3ECF"/>
    <w:rsid w:val="004D6143"/>
    <w:rsid w:val="004E2874"/>
    <w:rsid w:val="005067B2"/>
    <w:rsid w:val="00506C90"/>
    <w:rsid w:val="00513A7E"/>
    <w:rsid w:val="00520274"/>
    <w:rsid w:val="00520F2C"/>
    <w:rsid w:val="00523F7F"/>
    <w:rsid w:val="0052660F"/>
    <w:rsid w:val="00531347"/>
    <w:rsid w:val="0054576E"/>
    <w:rsid w:val="005669B3"/>
    <w:rsid w:val="00576EEF"/>
    <w:rsid w:val="005860A1"/>
    <w:rsid w:val="0058634B"/>
    <w:rsid w:val="005A4C89"/>
    <w:rsid w:val="005A4D5C"/>
    <w:rsid w:val="005A5D22"/>
    <w:rsid w:val="005A709F"/>
    <w:rsid w:val="005C2BB1"/>
    <w:rsid w:val="005C57ED"/>
    <w:rsid w:val="005D0B7F"/>
    <w:rsid w:val="005E3C76"/>
    <w:rsid w:val="005E5619"/>
    <w:rsid w:val="005E63E4"/>
    <w:rsid w:val="00601D6C"/>
    <w:rsid w:val="00605FB7"/>
    <w:rsid w:val="006161E0"/>
    <w:rsid w:val="0062097F"/>
    <w:rsid w:val="006340E2"/>
    <w:rsid w:val="00641221"/>
    <w:rsid w:val="006505FF"/>
    <w:rsid w:val="00651C11"/>
    <w:rsid w:val="0066358D"/>
    <w:rsid w:val="006674EE"/>
    <w:rsid w:val="00670CF9"/>
    <w:rsid w:val="00674D5A"/>
    <w:rsid w:val="0068051E"/>
    <w:rsid w:val="00680A37"/>
    <w:rsid w:val="00682841"/>
    <w:rsid w:val="00683128"/>
    <w:rsid w:val="00690D4A"/>
    <w:rsid w:val="00694532"/>
    <w:rsid w:val="00695036"/>
    <w:rsid w:val="00696431"/>
    <w:rsid w:val="006B5D0A"/>
    <w:rsid w:val="006C15CF"/>
    <w:rsid w:val="006C43E3"/>
    <w:rsid w:val="006D07DF"/>
    <w:rsid w:val="006E7082"/>
    <w:rsid w:val="0070164D"/>
    <w:rsid w:val="00713D5E"/>
    <w:rsid w:val="0072037B"/>
    <w:rsid w:val="00721BA8"/>
    <w:rsid w:val="0072641B"/>
    <w:rsid w:val="007274FE"/>
    <w:rsid w:val="007373A1"/>
    <w:rsid w:val="00750557"/>
    <w:rsid w:val="007564F3"/>
    <w:rsid w:val="00765CA0"/>
    <w:rsid w:val="00766801"/>
    <w:rsid w:val="00771DE9"/>
    <w:rsid w:val="00792FCB"/>
    <w:rsid w:val="00794BDF"/>
    <w:rsid w:val="007A4EAC"/>
    <w:rsid w:val="007A603A"/>
    <w:rsid w:val="007D3442"/>
    <w:rsid w:val="007F1588"/>
    <w:rsid w:val="007F20D0"/>
    <w:rsid w:val="00800D85"/>
    <w:rsid w:val="0080331D"/>
    <w:rsid w:val="008075E4"/>
    <w:rsid w:val="00816907"/>
    <w:rsid w:val="00816C86"/>
    <w:rsid w:val="00817181"/>
    <w:rsid w:val="00820DE9"/>
    <w:rsid w:val="00822D63"/>
    <w:rsid w:val="0083669C"/>
    <w:rsid w:val="00843DDC"/>
    <w:rsid w:val="0086358D"/>
    <w:rsid w:val="0086406E"/>
    <w:rsid w:val="00875330"/>
    <w:rsid w:val="00883E13"/>
    <w:rsid w:val="00884839"/>
    <w:rsid w:val="008A3234"/>
    <w:rsid w:val="008B040A"/>
    <w:rsid w:val="008C59EA"/>
    <w:rsid w:val="008D0532"/>
    <w:rsid w:val="008D2396"/>
    <w:rsid w:val="008D5702"/>
    <w:rsid w:val="008D7C58"/>
    <w:rsid w:val="008E6467"/>
    <w:rsid w:val="008F02F6"/>
    <w:rsid w:val="008F2DA5"/>
    <w:rsid w:val="008F7E5E"/>
    <w:rsid w:val="009011A2"/>
    <w:rsid w:val="009052DF"/>
    <w:rsid w:val="00940238"/>
    <w:rsid w:val="009826C1"/>
    <w:rsid w:val="009911C1"/>
    <w:rsid w:val="0099530D"/>
    <w:rsid w:val="0099624D"/>
    <w:rsid w:val="009A6361"/>
    <w:rsid w:val="009B05F8"/>
    <w:rsid w:val="009B25B5"/>
    <w:rsid w:val="009C1EFF"/>
    <w:rsid w:val="009C1FE8"/>
    <w:rsid w:val="009C4F0F"/>
    <w:rsid w:val="009D1245"/>
    <w:rsid w:val="009D6BF6"/>
    <w:rsid w:val="009E08F4"/>
    <w:rsid w:val="009E3A0A"/>
    <w:rsid w:val="009E47E9"/>
    <w:rsid w:val="009E7F92"/>
    <w:rsid w:val="00A00A5B"/>
    <w:rsid w:val="00A028AE"/>
    <w:rsid w:val="00A05DCB"/>
    <w:rsid w:val="00A1296C"/>
    <w:rsid w:val="00A13137"/>
    <w:rsid w:val="00A14379"/>
    <w:rsid w:val="00A23276"/>
    <w:rsid w:val="00A252DE"/>
    <w:rsid w:val="00A30FC7"/>
    <w:rsid w:val="00A317D0"/>
    <w:rsid w:val="00A3222E"/>
    <w:rsid w:val="00A35FF0"/>
    <w:rsid w:val="00A369C2"/>
    <w:rsid w:val="00A471DE"/>
    <w:rsid w:val="00A54FD3"/>
    <w:rsid w:val="00A62232"/>
    <w:rsid w:val="00A74FE4"/>
    <w:rsid w:val="00A756FA"/>
    <w:rsid w:val="00A81705"/>
    <w:rsid w:val="00A84CCA"/>
    <w:rsid w:val="00AB121A"/>
    <w:rsid w:val="00AB20AB"/>
    <w:rsid w:val="00AB297A"/>
    <w:rsid w:val="00AB2D00"/>
    <w:rsid w:val="00AC1991"/>
    <w:rsid w:val="00AC5A24"/>
    <w:rsid w:val="00AD3C87"/>
    <w:rsid w:val="00AF1304"/>
    <w:rsid w:val="00AF14D8"/>
    <w:rsid w:val="00AF5A38"/>
    <w:rsid w:val="00B00FFE"/>
    <w:rsid w:val="00B22C02"/>
    <w:rsid w:val="00B25E29"/>
    <w:rsid w:val="00B40546"/>
    <w:rsid w:val="00B41641"/>
    <w:rsid w:val="00B54D37"/>
    <w:rsid w:val="00B56B05"/>
    <w:rsid w:val="00B67014"/>
    <w:rsid w:val="00B7568A"/>
    <w:rsid w:val="00B84DA9"/>
    <w:rsid w:val="00B94222"/>
    <w:rsid w:val="00BA3066"/>
    <w:rsid w:val="00BC1E46"/>
    <w:rsid w:val="00BC3BD3"/>
    <w:rsid w:val="00BC6A8E"/>
    <w:rsid w:val="00BD3613"/>
    <w:rsid w:val="00BD42F9"/>
    <w:rsid w:val="00BD627A"/>
    <w:rsid w:val="00BD6352"/>
    <w:rsid w:val="00BE292B"/>
    <w:rsid w:val="00BE3BF4"/>
    <w:rsid w:val="00C02426"/>
    <w:rsid w:val="00C11C70"/>
    <w:rsid w:val="00C12C08"/>
    <w:rsid w:val="00C15915"/>
    <w:rsid w:val="00C17F7A"/>
    <w:rsid w:val="00C2644F"/>
    <w:rsid w:val="00C3140C"/>
    <w:rsid w:val="00C43291"/>
    <w:rsid w:val="00C50AE9"/>
    <w:rsid w:val="00C55AE5"/>
    <w:rsid w:val="00C61779"/>
    <w:rsid w:val="00C74B7D"/>
    <w:rsid w:val="00C83FFE"/>
    <w:rsid w:val="00C87074"/>
    <w:rsid w:val="00C95282"/>
    <w:rsid w:val="00CA48F9"/>
    <w:rsid w:val="00CA7C2B"/>
    <w:rsid w:val="00CB055E"/>
    <w:rsid w:val="00CB13BE"/>
    <w:rsid w:val="00CB1756"/>
    <w:rsid w:val="00CB365B"/>
    <w:rsid w:val="00CB7F48"/>
    <w:rsid w:val="00CC20C6"/>
    <w:rsid w:val="00CC696E"/>
    <w:rsid w:val="00CD4532"/>
    <w:rsid w:val="00CD4982"/>
    <w:rsid w:val="00CD5378"/>
    <w:rsid w:val="00CD7CD5"/>
    <w:rsid w:val="00CE0017"/>
    <w:rsid w:val="00CE780D"/>
    <w:rsid w:val="00CF0776"/>
    <w:rsid w:val="00CF57EE"/>
    <w:rsid w:val="00D0361B"/>
    <w:rsid w:val="00D07CE7"/>
    <w:rsid w:val="00D22A36"/>
    <w:rsid w:val="00D27575"/>
    <w:rsid w:val="00D37907"/>
    <w:rsid w:val="00D57E51"/>
    <w:rsid w:val="00D66CCC"/>
    <w:rsid w:val="00D67B11"/>
    <w:rsid w:val="00D75BEE"/>
    <w:rsid w:val="00DA6975"/>
    <w:rsid w:val="00DB1919"/>
    <w:rsid w:val="00DB430D"/>
    <w:rsid w:val="00DE0D64"/>
    <w:rsid w:val="00DE1BBD"/>
    <w:rsid w:val="00DE40A2"/>
    <w:rsid w:val="00DE616F"/>
    <w:rsid w:val="00E01487"/>
    <w:rsid w:val="00E03BA2"/>
    <w:rsid w:val="00E22896"/>
    <w:rsid w:val="00E26209"/>
    <w:rsid w:val="00E37A0C"/>
    <w:rsid w:val="00E66122"/>
    <w:rsid w:val="00E66B48"/>
    <w:rsid w:val="00E671A9"/>
    <w:rsid w:val="00E76F85"/>
    <w:rsid w:val="00E925B1"/>
    <w:rsid w:val="00EA77EB"/>
    <w:rsid w:val="00EB0E5E"/>
    <w:rsid w:val="00EB1D37"/>
    <w:rsid w:val="00EB41B8"/>
    <w:rsid w:val="00EC58A2"/>
    <w:rsid w:val="00ED2903"/>
    <w:rsid w:val="00EE12FE"/>
    <w:rsid w:val="00EF44B5"/>
    <w:rsid w:val="00EF72FC"/>
    <w:rsid w:val="00F16FD8"/>
    <w:rsid w:val="00F23DFE"/>
    <w:rsid w:val="00F36315"/>
    <w:rsid w:val="00F44EBB"/>
    <w:rsid w:val="00F61ED2"/>
    <w:rsid w:val="00F6698E"/>
    <w:rsid w:val="00F66990"/>
    <w:rsid w:val="00F70E79"/>
    <w:rsid w:val="00F97B30"/>
    <w:rsid w:val="00FA23D5"/>
    <w:rsid w:val="00FB62EE"/>
    <w:rsid w:val="00FD4543"/>
    <w:rsid w:val="00FE0E8C"/>
    <w:rsid w:val="00FE0E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A3C071"/>
  <w15:docId w15:val="{5F5C2CD0-A968-4085-837B-7393EA261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7E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7EB"/>
    <w:pPr>
      <w:ind w:left="720"/>
      <w:contextualSpacing/>
    </w:pPr>
  </w:style>
  <w:style w:type="paragraph" w:styleId="Header">
    <w:name w:val="header"/>
    <w:basedOn w:val="Normal"/>
    <w:link w:val="HeaderChar"/>
    <w:uiPriority w:val="99"/>
    <w:unhideWhenUsed/>
    <w:rsid w:val="00EA77EB"/>
    <w:pPr>
      <w:tabs>
        <w:tab w:val="center" w:pos="4680"/>
        <w:tab w:val="right" w:pos="9360"/>
      </w:tabs>
    </w:pPr>
  </w:style>
  <w:style w:type="character" w:customStyle="1" w:styleId="HeaderChar">
    <w:name w:val="Header Char"/>
    <w:basedOn w:val="DefaultParagraphFont"/>
    <w:link w:val="Header"/>
    <w:uiPriority w:val="99"/>
    <w:rsid w:val="00EA77EB"/>
    <w:rPr>
      <w:sz w:val="24"/>
      <w:szCs w:val="24"/>
    </w:rPr>
  </w:style>
  <w:style w:type="paragraph" w:styleId="Footer">
    <w:name w:val="footer"/>
    <w:basedOn w:val="Normal"/>
    <w:link w:val="FooterChar"/>
    <w:uiPriority w:val="99"/>
    <w:unhideWhenUsed/>
    <w:rsid w:val="00EA77EB"/>
    <w:pPr>
      <w:tabs>
        <w:tab w:val="center" w:pos="4680"/>
        <w:tab w:val="right" w:pos="9360"/>
      </w:tabs>
    </w:pPr>
  </w:style>
  <w:style w:type="character" w:customStyle="1" w:styleId="FooterChar">
    <w:name w:val="Footer Char"/>
    <w:basedOn w:val="DefaultParagraphFont"/>
    <w:link w:val="Footer"/>
    <w:uiPriority w:val="99"/>
    <w:rsid w:val="00EA77EB"/>
    <w:rPr>
      <w:sz w:val="24"/>
      <w:szCs w:val="24"/>
    </w:rPr>
  </w:style>
  <w:style w:type="character" w:styleId="Hyperlink">
    <w:name w:val="Hyperlink"/>
    <w:basedOn w:val="DefaultParagraphFont"/>
    <w:uiPriority w:val="99"/>
    <w:unhideWhenUsed/>
    <w:rsid w:val="00EA77EB"/>
    <w:rPr>
      <w:color w:val="0563C1" w:themeColor="hyperlink"/>
      <w:u w:val="single"/>
    </w:rPr>
  </w:style>
  <w:style w:type="paragraph" w:styleId="NormalWeb">
    <w:name w:val="Normal (Web)"/>
    <w:basedOn w:val="Normal"/>
    <w:uiPriority w:val="99"/>
    <w:semiHidden/>
    <w:unhideWhenUsed/>
    <w:rsid w:val="00EA77EB"/>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5A5D22"/>
    <w:rPr>
      <w:color w:val="954F72" w:themeColor="followedHyperlink"/>
      <w:u w:val="single"/>
    </w:rPr>
  </w:style>
  <w:style w:type="character" w:styleId="CommentReference">
    <w:name w:val="annotation reference"/>
    <w:basedOn w:val="DefaultParagraphFont"/>
    <w:uiPriority w:val="99"/>
    <w:semiHidden/>
    <w:unhideWhenUsed/>
    <w:rsid w:val="00BD3613"/>
    <w:rPr>
      <w:sz w:val="16"/>
      <w:szCs w:val="16"/>
    </w:rPr>
  </w:style>
  <w:style w:type="paragraph" w:styleId="CommentText">
    <w:name w:val="annotation text"/>
    <w:basedOn w:val="Normal"/>
    <w:link w:val="CommentTextChar"/>
    <w:uiPriority w:val="99"/>
    <w:unhideWhenUsed/>
    <w:rsid w:val="00BD3613"/>
    <w:rPr>
      <w:sz w:val="20"/>
      <w:szCs w:val="20"/>
    </w:rPr>
  </w:style>
  <w:style w:type="character" w:customStyle="1" w:styleId="CommentTextChar">
    <w:name w:val="Comment Text Char"/>
    <w:basedOn w:val="DefaultParagraphFont"/>
    <w:link w:val="CommentText"/>
    <w:uiPriority w:val="99"/>
    <w:rsid w:val="00BD3613"/>
    <w:rPr>
      <w:sz w:val="20"/>
      <w:szCs w:val="20"/>
    </w:rPr>
  </w:style>
  <w:style w:type="paragraph" w:styleId="CommentSubject">
    <w:name w:val="annotation subject"/>
    <w:basedOn w:val="CommentText"/>
    <w:next w:val="CommentText"/>
    <w:link w:val="CommentSubjectChar"/>
    <w:uiPriority w:val="99"/>
    <w:semiHidden/>
    <w:unhideWhenUsed/>
    <w:rsid w:val="00BD3613"/>
    <w:rPr>
      <w:b/>
      <w:bCs/>
    </w:rPr>
  </w:style>
  <w:style w:type="character" w:customStyle="1" w:styleId="CommentSubjectChar">
    <w:name w:val="Comment Subject Char"/>
    <w:basedOn w:val="CommentTextChar"/>
    <w:link w:val="CommentSubject"/>
    <w:uiPriority w:val="99"/>
    <w:semiHidden/>
    <w:rsid w:val="00BD3613"/>
    <w:rPr>
      <w:b/>
      <w:bCs/>
      <w:sz w:val="20"/>
      <w:szCs w:val="20"/>
    </w:rPr>
  </w:style>
  <w:style w:type="paragraph" w:styleId="BalloonText">
    <w:name w:val="Balloon Text"/>
    <w:basedOn w:val="Normal"/>
    <w:link w:val="BalloonTextChar"/>
    <w:uiPriority w:val="99"/>
    <w:semiHidden/>
    <w:unhideWhenUsed/>
    <w:rsid w:val="00BD3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13"/>
    <w:rPr>
      <w:rFonts w:ascii="Segoe UI" w:hAnsi="Segoe UI" w:cs="Segoe UI"/>
      <w:sz w:val="18"/>
      <w:szCs w:val="18"/>
    </w:rPr>
  </w:style>
  <w:style w:type="paragraph" w:styleId="Revision">
    <w:name w:val="Revision"/>
    <w:hidden/>
    <w:uiPriority w:val="99"/>
    <w:semiHidden/>
    <w:rsid w:val="00641221"/>
    <w:pPr>
      <w:spacing w:after="0" w:line="240" w:lineRule="auto"/>
    </w:pPr>
    <w:rPr>
      <w:sz w:val="24"/>
      <w:szCs w:val="24"/>
    </w:rPr>
  </w:style>
  <w:style w:type="character" w:styleId="UnresolvedMention">
    <w:name w:val="Unresolved Mention"/>
    <w:basedOn w:val="DefaultParagraphFont"/>
    <w:uiPriority w:val="99"/>
    <w:semiHidden/>
    <w:unhideWhenUsed/>
    <w:rsid w:val="00F36315"/>
    <w:rPr>
      <w:color w:val="605E5C"/>
      <w:shd w:val="clear" w:color="auto" w:fill="E1DFDD"/>
    </w:rPr>
  </w:style>
  <w:style w:type="paragraph" w:customStyle="1" w:styleId="Default">
    <w:name w:val="Default"/>
    <w:rsid w:val="00576EE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Roth@DhillonLaw.com" TargetMode="External"/><Relationship Id="rId3" Type="http://schemas.openxmlformats.org/officeDocument/2006/relationships/settings" Target="settings.xml"/><Relationship Id="rId7" Type="http://schemas.openxmlformats.org/officeDocument/2006/relationships/hyperlink" Target="mailto:GLawkowski@Dhillonla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Lawkowski</dc:creator>
  <cp:keywords/>
  <dc:description/>
  <cp:lastModifiedBy>Wally Zimolong</cp:lastModifiedBy>
  <cp:revision>2</cp:revision>
  <cp:lastPrinted>2023-02-24T21:07:00Z</cp:lastPrinted>
  <dcterms:created xsi:type="dcterms:W3CDTF">2024-04-12T09:55:00Z</dcterms:created>
  <dcterms:modified xsi:type="dcterms:W3CDTF">2024-04-12T09:55:00Z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29e834ccbbab88306bafd13c38b7ca28d12b05e8a3262b9b4a02e184f6140587</vt:lpwstr>
  </property>
</Properties>
</file>